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DDB" w:rsidRPr="00B12FEB" w:rsidRDefault="00DA3DDB" w:rsidP="00DA3DDB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12FEB">
        <w:rPr>
          <w:rFonts w:ascii="Arial" w:hAnsi="Arial"/>
          <w:b/>
          <w:noProof/>
          <w:spacing w:val="20"/>
          <w:sz w:val="38"/>
          <w:szCs w:val="44"/>
        </w:rPr>
        <w:drawing>
          <wp:inline distT="0" distB="0" distL="0" distR="0" wp14:anchorId="6741DEC7" wp14:editId="650C5EF1">
            <wp:extent cx="438150" cy="533400"/>
            <wp:effectExtent l="0" t="0" r="0" b="0"/>
            <wp:docPr id="1" name="Рисунок 1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DB" w:rsidRPr="00B12FEB" w:rsidRDefault="00DA3DDB" w:rsidP="00DA3DDB">
      <w:pPr>
        <w:pStyle w:val="3"/>
        <w:jc w:val="center"/>
        <w:outlineLvl w:val="0"/>
        <w:rPr>
          <w:rFonts w:ascii="Arial" w:hAnsi="Arial" w:cs="Arial"/>
          <w:b/>
          <w:bCs/>
          <w:spacing w:val="30"/>
          <w:sz w:val="28"/>
          <w:szCs w:val="28"/>
        </w:rPr>
      </w:pPr>
      <w:r w:rsidRPr="00B12FEB">
        <w:rPr>
          <w:rFonts w:ascii="Arial" w:hAnsi="Arial" w:cs="Arial"/>
          <w:b/>
          <w:bCs/>
          <w:spacing w:val="20"/>
          <w:sz w:val="28"/>
          <w:szCs w:val="28"/>
        </w:rPr>
        <w:t>Администрация  Верхнекетского район</w:t>
      </w:r>
      <w:r w:rsidRPr="00B12FEB">
        <w:rPr>
          <w:rFonts w:ascii="Arial" w:hAnsi="Arial" w:cs="Arial"/>
          <w:b/>
          <w:bCs/>
          <w:sz w:val="28"/>
          <w:szCs w:val="28"/>
        </w:rPr>
        <w:t>а</w:t>
      </w:r>
    </w:p>
    <w:p w:rsidR="00DA3DDB" w:rsidRPr="00B12FEB" w:rsidRDefault="00DA3DDB" w:rsidP="00DA3DDB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 w:rsidRPr="00B12FEB">
        <w:rPr>
          <w:rFonts w:ascii="Arial" w:hAnsi="Arial" w:cs="Arial"/>
          <w:b/>
          <w:bCs/>
          <w:spacing w:val="30"/>
          <w:sz w:val="28"/>
          <w:szCs w:val="28"/>
        </w:rPr>
        <w:t>РАСПОРЯЖЕНИЕ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2"/>
        <w:gridCol w:w="2211"/>
        <w:gridCol w:w="3572"/>
      </w:tblGrid>
      <w:tr w:rsidR="00DA3DDB" w:rsidRPr="00B12FEB" w:rsidTr="007213FA">
        <w:tc>
          <w:tcPr>
            <w:tcW w:w="3572" w:type="dxa"/>
          </w:tcPr>
          <w:p w:rsidR="00DA3DDB" w:rsidRPr="00B12FEB" w:rsidRDefault="00683579" w:rsidP="007213FA">
            <w:pPr>
              <w:pStyle w:val="3"/>
              <w:rPr>
                <w:rFonts w:ascii="Arial" w:hAnsi="Arial" w:cs="Arial"/>
                <w:bCs/>
                <w:sz w:val="24"/>
                <w:szCs w:val="24"/>
              </w:rPr>
            </w:pPr>
            <w:r w:rsidRPr="00B12FE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F7E9D">
              <w:rPr>
                <w:rFonts w:ascii="Arial" w:hAnsi="Arial" w:cs="Arial"/>
                <w:bCs/>
                <w:sz w:val="24"/>
                <w:szCs w:val="24"/>
              </w:rPr>
              <w:t>16</w:t>
            </w:r>
            <w:bookmarkStart w:id="0" w:name="_GoBack"/>
            <w:bookmarkEnd w:id="0"/>
            <w:r w:rsidRPr="00B12FEB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="00DA3DDB" w:rsidRPr="00B12FEB">
              <w:rPr>
                <w:rFonts w:ascii="Arial" w:hAnsi="Arial" w:cs="Arial"/>
                <w:bCs/>
                <w:sz w:val="24"/>
                <w:szCs w:val="24"/>
              </w:rPr>
              <w:t>июня 2026 г.</w:t>
            </w:r>
          </w:p>
        </w:tc>
        <w:tc>
          <w:tcPr>
            <w:tcW w:w="2211" w:type="dxa"/>
          </w:tcPr>
          <w:p w:rsidR="00DA3DDB" w:rsidRPr="00B12FEB" w:rsidRDefault="00DA3DDB" w:rsidP="007213FA">
            <w:pPr>
              <w:pStyle w:val="3"/>
              <w:jc w:val="center"/>
              <w:rPr>
                <w:rFonts w:ascii="Arial" w:hAnsi="Arial" w:cs="Arial"/>
              </w:rPr>
            </w:pPr>
            <w:r w:rsidRPr="00B12FEB">
              <w:rPr>
                <w:rFonts w:ascii="Arial" w:hAnsi="Arial" w:cs="Arial"/>
                <w:sz w:val="16"/>
                <w:szCs w:val="16"/>
              </w:rPr>
              <w:t xml:space="preserve">р.п. </w:t>
            </w:r>
            <w:r w:rsidRPr="00B12FEB">
              <w:rPr>
                <w:rFonts w:ascii="Arial" w:hAnsi="Arial" w:cs="Arial"/>
              </w:rPr>
              <w:t>Белый Яр</w:t>
            </w:r>
          </w:p>
          <w:p w:rsidR="00DA3DDB" w:rsidRPr="00B12FEB" w:rsidRDefault="00DA3DDB" w:rsidP="007213FA">
            <w:pPr>
              <w:pStyle w:val="3"/>
              <w:jc w:val="center"/>
              <w:rPr>
                <w:rFonts w:ascii="Arial" w:hAnsi="Arial" w:cs="Arial"/>
              </w:rPr>
            </w:pPr>
            <w:r w:rsidRPr="00B12FEB">
              <w:rPr>
                <w:rFonts w:ascii="Arial" w:hAnsi="Arial" w:cs="Arial"/>
              </w:rPr>
              <w:t>Верхнекетского района</w:t>
            </w:r>
          </w:p>
          <w:p w:rsidR="00DA3DDB" w:rsidRPr="00B12FEB" w:rsidRDefault="00DA3DDB" w:rsidP="007213FA">
            <w:pPr>
              <w:pStyle w:val="3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12FEB">
              <w:rPr>
                <w:rFonts w:ascii="Arial" w:hAnsi="Arial" w:cs="Arial"/>
                <w:sz w:val="2"/>
                <w:szCs w:val="2"/>
              </w:rPr>
              <w:t xml:space="preserve"> </w:t>
            </w:r>
            <w:r w:rsidRPr="00B12FEB"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572" w:type="dxa"/>
          </w:tcPr>
          <w:p w:rsidR="00DA3DDB" w:rsidRPr="00B12FEB" w:rsidRDefault="00DA3DDB" w:rsidP="007213FA">
            <w:pPr>
              <w:pStyle w:val="3"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B12FEB">
              <w:rPr>
                <w:rFonts w:ascii="Arial" w:hAnsi="Arial" w:cs="Arial"/>
                <w:bCs/>
                <w:sz w:val="24"/>
                <w:szCs w:val="24"/>
              </w:rPr>
              <w:t xml:space="preserve">№ </w:t>
            </w:r>
            <w:r w:rsidR="00FF7E9D">
              <w:rPr>
                <w:rFonts w:ascii="Arial" w:hAnsi="Arial" w:cs="Arial"/>
                <w:bCs/>
                <w:sz w:val="24"/>
                <w:szCs w:val="24"/>
              </w:rPr>
              <w:t>35</w:t>
            </w:r>
            <w:r w:rsidRPr="00B12FEB">
              <w:rPr>
                <w:rFonts w:ascii="Arial" w:hAnsi="Arial" w:cs="Arial"/>
                <w:bCs/>
                <w:sz w:val="24"/>
                <w:szCs w:val="24"/>
              </w:rPr>
              <w:t xml:space="preserve">    -р</w:t>
            </w:r>
          </w:p>
        </w:tc>
      </w:tr>
    </w:tbl>
    <w:p w:rsidR="00DA3DDB" w:rsidRPr="00B12FEB" w:rsidRDefault="00DA3DDB" w:rsidP="00DA3DDB">
      <w:pPr>
        <w:pStyle w:val="3"/>
        <w:widowControl/>
        <w:tabs>
          <w:tab w:val="left" w:pos="4680"/>
        </w:tabs>
        <w:ind w:right="5811"/>
        <w:rPr>
          <w:rFonts w:ascii="Arial" w:hAnsi="Arial" w:cs="Arial"/>
          <w:b/>
          <w:sz w:val="24"/>
          <w:szCs w:val="24"/>
        </w:rPr>
      </w:pPr>
    </w:p>
    <w:p w:rsidR="00DA3DDB" w:rsidRPr="00B12FEB" w:rsidRDefault="00DA3DDB" w:rsidP="00DA3DDB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B12FEB">
        <w:rPr>
          <w:rFonts w:ascii="Arial" w:hAnsi="Arial" w:cs="Arial"/>
          <w:b/>
          <w:sz w:val="24"/>
          <w:szCs w:val="24"/>
        </w:rPr>
        <w:t>О создании  комиссии</w:t>
      </w:r>
      <w:r w:rsidR="00305E0C" w:rsidRPr="00B12FEB">
        <w:rPr>
          <w:rFonts w:ascii="Arial" w:hAnsi="Arial" w:cs="Arial"/>
          <w:b/>
          <w:sz w:val="24"/>
          <w:szCs w:val="24"/>
        </w:rPr>
        <w:t xml:space="preserve"> </w:t>
      </w:r>
      <w:r w:rsidRPr="00B12FEB">
        <w:rPr>
          <w:rFonts w:ascii="Arial" w:hAnsi="Arial" w:cs="Arial"/>
          <w:b/>
          <w:sz w:val="24"/>
          <w:szCs w:val="24"/>
        </w:rPr>
        <w:t xml:space="preserve"> для проведения</w:t>
      </w:r>
      <w:r w:rsidR="00305E0C" w:rsidRPr="00B12FEB">
        <w:t xml:space="preserve"> </w:t>
      </w:r>
      <w:r w:rsidRPr="00B12FEB">
        <w:rPr>
          <w:rFonts w:ascii="Arial" w:hAnsi="Arial" w:cs="Arial"/>
          <w:b/>
          <w:sz w:val="24"/>
          <w:szCs w:val="24"/>
        </w:rPr>
        <w:t xml:space="preserve">оценки вреда, </w:t>
      </w:r>
    </w:p>
    <w:p w:rsidR="00DA3DDB" w:rsidRPr="00B12FEB" w:rsidRDefault="00DA3DDB" w:rsidP="00DA3DDB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B12FEB">
        <w:rPr>
          <w:rFonts w:ascii="Arial" w:hAnsi="Arial" w:cs="Arial"/>
          <w:b/>
          <w:sz w:val="24"/>
          <w:szCs w:val="24"/>
        </w:rPr>
        <w:t>который может быть причинен субъектам персональных данных</w:t>
      </w:r>
      <w:r w:rsidR="00305E0C" w:rsidRPr="00B12FEB">
        <w:rPr>
          <w:rFonts w:ascii="Arial" w:hAnsi="Arial" w:cs="Arial"/>
          <w:b/>
          <w:sz w:val="24"/>
          <w:szCs w:val="24"/>
        </w:rPr>
        <w:t xml:space="preserve"> </w:t>
      </w:r>
    </w:p>
    <w:p w:rsidR="00DA3DDB" w:rsidRPr="00B12FEB" w:rsidRDefault="00DA3DDB" w:rsidP="00DA3DDB">
      <w:pPr>
        <w:pStyle w:val="3"/>
        <w:widowControl/>
        <w:tabs>
          <w:tab w:val="left" w:pos="4680"/>
        </w:tabs>
        <w:ind w:right="5811"/>
        <w:rPr>
          <w:rFonts w:ascii="Arial" w:hAnsi="Arial" w:cs="Arial"/>
          <w:b/>
          <w:sz w:val="24"/>
          <w:szCs w:val="24"/>
        </w:rPr>
      </w:pPr>
    </w:p>
    <w:p w:rsidR="00DA3DDB" w:rsidRPr="00B12FEB" w:rsidRDefault="00DA3DDB" w:rsidP="00DA3DDB">
      <w:pPr>
        <w:pStyle w:val="3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DA3DDB" w:rsidRPr="00B12FEB" w:rsidRDefault="00DA3DDB" w:rsidP="00DA3DDB">
      <w:pPr>
        <w:pStyle w:val="3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DA3DDB" w:rsidRPr="00B12FEB" w:rsidRDefault="00DA3DDB" w:rsidP="00DA3DDB">
      <w:pPr>
        <w:pStyle w:val="3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12FEB">
        <w:rPr>
          <w:rFonts w:ascii="Arial" w:hAnsi="Arial" w:cs="Arial"/>
          <w:sz w:val="24"/>
          <w:szCs w:val="24"/>
        </w:rPr>
        <w:t xml:space="preserve">В соответствии с Федеральным законом №152-ФЗ от 27 июля 2006 года «О персональных данных», приказом </w:t>
      </w:r>
      <w:r w:rsidR="00F31AFC" w:rsidRPr="00B12FEB">
        <w:rPr>
          <w:rFonts w:ascii="Arial" w:hAnsi="Arial" w:cs="Arial"/>
          <w:sz w:val="24"/>
          <w:szCs w:val="24"/>
        </w:rPr>
        <w:t xml:space="preserve">Роскомнадзора от 27.10.2022 N 178 «Об утверждении Требований к оценке вреда, который может быть причинен субъектам персональных данных в случае нарушения Федерального закона </w:t>
      </w:r>
      <w:r w:rsidR="009818F4" w:rsidRPr="00B12FEB">
        <w:rPr>
          <w:rFonts w:ascii="Arial" w:hAnsi="Arial" w:cs="Arial"/>
          <w:sz w:val="24"/>
          <w:szCs w:val="24"/>
        </w:rPr>
        <w:t>«</w:t>
      </w:r>
      <w:r w:rsidR="00F31AFC" w:rsidRPr="00B12FEB">
        <w:rPr>
          <w:rFonts w:ascii="Arial" w:hAnsi="Arial" w:cs="Arial"/>
          <w:sz w:val="24"/>
          <w:szCs w:val="24"/>
        </w:rPr>
        <w:t>О персональных данных»,</w:t>
      </w:r>
      <w:r w:rsidRPr="00B12FEB">
        <w:rPr>
          <w:rFonts w:ascii="Arial" w:hAnsi="Arial" w:cs="Arial"/>
          <w:sz w:val="24"/>
          <w:szCs w:val="24"/>
        </w:rPr>
        <w:t xml:space="preserve"> в целях проведения оценки вреда, который может быть причинен субъектам персональных данных, </w:t>
      </w:r>
    </w:p>
    <w:p w:rsidR="00DA3DDB" w:rsidRPr="00B12FEB" w:rsidRDefault="00DA3DDB" w:rsidP="00DA3DDB">
      <w:pPr>
        <w:pStyle w:val="3"/>
        <w:widowControl/>
        <w:ind w:firstLine="426"/>
        <w:jc w:val="both"/>
        <w:rPr>
          <w:rFonts w:ascii="Arial" w:hAnsi="Arial" w:cs="Arial"/>
          <w:sz w:val="24"/>
          <w:szCs w:val="24"/>
        </w:rPr>
      </w:pPr>
    </w:p>
    <w:p w:rsidR="00DA3DDB" w:rsidRPr="00B12FEB" w:rsidRDefault="00DA3DDB" w:rsidP="00DA3DDB">
      <w:pPr>
        <w:pStyle w:val="3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B12FEB">
        <w:rPr>
          <w:rFonts w:ascii="Arial" w:hAnsi="Arial" w:cs="Arial"/>
          <w:sz w:val="24"/>
          <w:szCs w:val="24"/>
        </w:rPr>
        <w:t>1. Создать комиссию для проведения</w:t>
      </w:r>
      <w:r w:rsidR="00305E0C" w:rsidRPr="00B12FEB">
        <w:rPr>
          <w:rFonts w:ascii="Arial" w:hAnsi="Arial" w:cs="Arial"/>
          <w:sz w:val="24"/>
          <w:szCs w:val="24"/>
        </w:rPr>
        <w:t xml:space="preserve"> </w:t>
      </w:r>
      <w:r w:rsidRPr="00B12FEB">
        <w:rPr>
          <w:rFonts w:ascii="Arial" w:hAnsi="Arial" w:cs="Arial"/>
          <w:sz w:val="24"/>
          <w:szCs w:val="24"/>
        </w:rPr>
        <w:t>оценки вреда, который может быть причинен субъектам персональных данных</w:t>
      </w:r>
      <w:r w:rsidR="00040256" w:rsidRPr="00B12FEB">
        <w:rPr>
          <w:rFonts w:ascii="Arial" w:hAnsi="Arial" w:cs="Arial"/>
          <w:sz w:val="24"/>
          <w:szCs w:val="24"/>
        </w:rPr>
        <w:t>(далее-комиссия)</w:t>
      </w:r>
      <w:r w:rsidR="00305E0C" w:rsidRPr="00B12FEB">
        <w:rPr>
          <w:rFonts w:ascii="Arial" w:hAnsi="Arial" w:cs="Arial"/>
          <w:sz w:val="24"/>
          <w:szCs w:val="24"/>
        </w:rPr>
        <w:t>,</w:t>
      </w:r>
      <w:r w:rsidRPr="00B12FEB">
        <w:rPr>
          <w:rFonts w:ascii="Arial" w:hAnsi="Arial" w:cs="Arial"/>
          <w:sz w:val="24"/>
          <w:szCs w:val="24"/>
        </w:rPr>
        <w:t xml:space="preserve"> в составе:</w:t>
      </w:r>
    </w:p>
    <w:p w:rsidR="00DA3DDB" w:rsidRPr="00B12FEB" w:rsidRDefault="00765804" w:rsidP="00DA3DDB">
      <w:pPr>
        <w:pStyle w:val="3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B12FEB">
        <w:rPr>
          <w:rFonts w:ascii="Arial" w:hAnsi="Arial" w:cs="Arial"/>
          <w:sz w:val="24"/>
          <w:szCs w:val="24"/>
        </w:rPr>
        <w:t>п</w:t>
      </w:r>
      <w:r w:rsidR="00DA3DDB" w:rsidRPr="00B12FEB">
        <w:rPr>
          <w:rFonts w:ascii="Arial" w:hAnsi="Arial" w:cs="Arial"/>
          <w:sz w:val="24"/>
          <w:szCs w:val="24"/>
        </w:rPr>
        <w:t>редседатель комиссии – Генералова Татьяна Леонидовна, заместитель Главы Верхнекетск</w:t>
      </w:r>
      <w:r w:rsidRPr="00B12FEB">
        <w:rPr>
          <w:rFonts w:ascii="Arial" w:hAnsi="Arial" w:cs="Arial"/>
          <w:sz w:val="24"/>
          <w:szCs w:val="24"/>
        </w:rPr>
        <w:t>ого района по управлению делами;</w:t>
      </w:r>
    </w:p>
    <w:p w:rsidR="00DA3DDB" w:rsidRPr="00B12FEB" w:rsidRDefault="00765804" w:rsidP="00DA3DDB">
      <w:pPr>
        <w:pStyle w:val="3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B12FEB">
        <w:rPr>
          <w:rFonts w:ascii="Arial" w:hAnsi="Arial" w:cs="Arial"/>
          <w:sz w:val="24"/>
          <w:szCs w:val="24"/>
        </w:rPr>
        <w:t>с</w:t>
      </w:r>
      <w:r w:rsidR="00DA3DDB" w:rsidRPr="00B12FEB">
        <w:rPr>
          <w:rFonts w:ascii="Arial" w:hAnsi="Arial" w:cs="Arial"/>
          <w:sz w:val="24"/>
          <w:szCs w:val="24"/>
        </w:rPr>
        <w:t xml:space="preserve">екретарь  комиссии – Хмылева Наталия Геннадьевна, главный специалист по общим вопросам </w:t>
      </w:r>
      <w:r w:rsidR="00305E0C" w:rsidRPr="00B12FEB">
        <w:rPr>
          <w:rFonts w:ascii="Arial" w:hAnsi="Arial" w:cs="Arial"/>
          <w:sz w:val="24"/>
          <w:szCs w:val="24"/>
        </w:rPr>
        <w:t>Администрации Верхнекетского района</w:t>
      </w:r>
      <w:r w:rsidRPr="00B12FEB">
        <w:rPr>
          <w:rFonts w:ascii="Arial" w:hAnsi="Arial" w:cs="Arial"/>
          <w:sz w:val="24"/>
          <w:szCs w:val="24"/>
        </w:rPr>
        <w:t>;</w:t>
      </w:r>
    </w:p>
    <w:p w:rsidR="00DA3DDB" w:rsidRPr="00B12FEB" w:rsidRDefault="00765804" w:rsidP="00DA3DDB">
      <w:pPr>
        <w:pStyle w:val="3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B12FEB">
        <w:rPr>
          <w:rFonts w:ascii="Arial" w:hAnsi="Arial" w:cs="Arial"/>
          <w:sz w:val="24"/>
          <w:szCs w:val="24"/>
        </w:rPr>
        <w:t>ч</w:t>
      </w:r>
      <w:r w:rsidR="00DA3DDB" w:rsidRPr="00B12FEB">
        <w:rPr>
          <w:rFonts w:ascii="Arial" w:hAnsi="Arial" w:cs="Arial"/>
          <w:sz w:val="24"/>
          <w:szCs w:val="24"/>
        </w:rPr>
        <w:t>лены комиссии:</w:t>
      </w:r>
    </w:p>
    <w:p w:rsidR="00DA3DDB" w:rsidRPr="00B12FEB" w:rsidRDefault="00DA3DDB" w:rsidP="00DA3DDB">
      <w:pPr>
        <w:pStyle w:val="3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B12FEB">
        <w:rPr>
          <w:rFonts w:ascii="Arial" w:hAnsi="Arial" w:cs="Arial"/>
          <w:sz w:val="24"/>
          <w:szCs w:val="24"/>
        </w:rPr>
        <w:t>Засухин Виталий Иванович, начальник отдела информационных технологий</w:t>
      </w:r>
      <w:r w:rsidR="00765804" w:rsidRPr="00B12FEB">
        <w:t xml:space="preserve"> </w:t>
      </w:r>
      <w:r w:rsidR="00765804" w:rsidRPr="00B12FEB">
        <w:rPr>
          <w:rFonts w:ascii="Arial" w:hAnsi="Arial" w:cs="Arial"/>
          <w:sz w:val="24"/>
          <w:szCs w:val="24"/>
        </w:rPr>
        <w:t>Администрации Верхнекетского района</w:t>
      </w:r>
      <w:r w:rsidRPr="00B12FEB">
        <w:rPr>
          <w:rFonts w:ascii="Arial" w:hAnsi="Arial" w:cs="Arial"/>
          <w:sz w:val="24"/>
          <w:szCs w:val="24"/>
        </w:rPr>
        <w:t>;</w:t>
      </w:r>
    </w:p>
    <w:p w:rsidR="00DA3DDB" w:rsidRPr="00B12FEB" w:rsidRDefault="00DA3DDB" w:rsidP="00DA3DDB">
      <w:pPr>
        <w:pStyle w:val="3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B12FEB">
        <w:rPr>
          <w:rFonts w:ascii="Arial" w:hAnsi="Arial" w:cs="Arial"/>
          <w:sz w:val="24"/>
          <w:szCs w:val="24"/>
        </w:rPr>
        <w:t>Щеглова Юлия Сергеевна, ведущий специалист по обращениям граждан</w:t>
      </w:r>
      <w:r w:rsidR="00765804" w:rsidRPr="00B12FEB">
        <w:t xml:space="preserve"> </w:t>
      </w:r>
      <w:r w:rsidR="00765804" w:rsidRPr="00B12FEB">
        <w:rPr>
          <w:rFonts w:ascii="Arial" w:hAnsi="Arial" w:cs="Arial"/>
          <w:sz w:val="24"/>
          <w:szCs w:val="24"/>
        </w:rPr>
        <w:t>Администрации Верхнекетского района</w:t>
      </w:r>
      <w:r w:rsidRPr="00B12FEB">
        <w:rPr>
          <w:rFonts w:ascii="Arial" w:hAnsi="Arial" w:cs="Arial"/>
          <w:sz w:val="24"/>
          <w:szCs w:val="24"/>
        </w:rPr>
        <w:t>.</w:t>
      </w:r>
    </w:p>
    <w:p w:rsidR="00DA3DDB" w:rsidRPr="00B12FEB" w:rsidRDefault="00DA3DDB" w:rsidP="00DA3DDB">
      <w:pPr>
        <w:pStyle w:val="3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B12FEB">
        <w:rPr>
          <w:rFonts w:ascii="Arial" w:hAnsi="Arial" w:cs="Arial"/>
          <w:sz w:val="24"/>
          <w:szCs w:val="24"/>
        </w:rPr>
        <w:t xml:space="preserve">2. </w:t>
      </w:r>
      <w:r w:rsidR="00040256" w:rsidRPr="00B12FEB">
        <w:rPr>
          <w:rFonts w:ascii="Arial" w:hAnsi="Arial" w:cs="Arial"/>
          <w:sz w:val="24"/>
          <w:szCs w:val="24"/>
        </w:rPr>
        <w:t>К</w:t>
      </w:r>
      <w:r w:rsidRPr="00B12FEB">
        <w:rPr>
          <w:rFonts w:ascii="Arial" w:hAnsi="Arial" w:cs="Arial"/>
          <w:sz w:val="24"/>
          <w:szCs w:val="24"/>
        </w:rPr>
        <w:t>омиссии провести оценку вреда, который может быть причинен субъектам персональных данных в случае нарушения</w:t>
      </w:r>
      <w:r w:rsidR="009818F4" w:rsidRPr="00B12FEB">
        <w:rPr>
          <w:rFonts w:ascii="Arial" w:hAnsi="Arial" w:cs="Arial"/>
          <w:sz w:val="24"/>
          <w:szCs w:val="24"/>
        </w:rPr>
        <w:t xml:space="preserve"> вышеуказанного</w:t>
      </w:r>
      <w:r w:rsidRPr="00B12FEB">
        <w:rPr>
          <w:rFonts w:ascii="Arial" w:hAnsi="Arial" w:cs="Arial"/>
          <w:sz w:val="24"/>
          <w:szCs w:val="24"/>
        </w:rPr>
        <w:t xml:space="preserve"> </w:t>
      </w:r>
      <w:r w:rsidR="009818F4" w:rsidRPr="00B12FEB">
        <w:rPr>
          <w:rFonts w:ascii="Arial" w:hAnsi="Arial" w:cs="Arial"/>
          <w:sz w:val="24"/>
          <w:szCs w:val="24"/>
        </w:rPr>
        <w:t>Федерального закона «О персональных данных»</w:t>
      </w:r>
      <w:r w:rsidRPr="00B12FEB">
        <w:rPr>
          <w:rFonts w:ascii="Arial" w:hAnsi="Arial" w:cs="Arial"/>
          <w:sz w:val="24"/>
          <w:szCs w:val="24"/>
        </w:rPr>
        <w:t>.</w:t>
      </w:r>
    </w:p>
    <w:p w:rsidR="00DA3DDB" w:rsidRPr="00B12FEB" w:rsidRDefault="00DA3DDB" w:rsidP="00DA3DDB">
      <w:pPr>
        <w:pStyle w:val="3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B12FEB">
        <w:rPr>
          <w:rFonts w:ascii="Arial" w:hAnsi="Arial" w:cs="Arial"/>
          <w:sz w:val="24"/>
          <w:szCs w:val="24"/>
        </w:rPr>
        <w:t>3. Контроль за исполнением настоящего распоряжения возложить на заместителя Главы Верхнекетского района по управлению делами.</w:t>
      </w:r>
    </w:p>
    <w:p w:rsidR="00DA3DDB" w:rsidRPr="00B12FEB" w:rsidRDefault="00DA3DDB" w:rsidP="00DA3DDB">
      <w:pPr>
        <w:pStyle w:val="3"/>
        <w:widowControl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A3DDB" w:rsidRPr="00B12FEB" w:rsidRDefault="00DA3DDB" w:rsidP="00DA3DDB">
      <w:pPr>
        <w:pStyle w:val="3"/>
        <w:widowControl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A3DDB" w:rsidRPr="00B12FEB" w:rsidRDefault="00DA3DDB" w:rsidP="00DA3DDB">
      <w:pPr>
        <w:pStyle w:val="3"/>
        <w:widowControl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A3DDB" w:rsidRPr="00B12FEB" w:rsidRDefault="00DA3DDB" w:rsidP="00DA3DDB">
      <w:pPr>
        <w:pStyle w:val="1"/>
        <w:rPr>
          <w:rFonts w:ascii="Arial" w:hAnsi="Arial"/>
          <w:i/>
          <w:sz w:val="18"/>
          <w:szCs w:val="18"/>
        </w:rPr>
      </w:pPr>
      <w:r w:rsidRPr="00B12FEB">
        <w:rPr>
          <w:rFonts w:ascii="Arial" w:hAnsi="Arial" w:cs="Arial"/>
          <w:sz w:val="24"/>
          <w:szCs w:val="24"/>
        </w:rPr>
        <w:t>И.о. Главы   Верхнекетского района                                                  Л.А. Досужева</w:t>
      </w:r>
    </w:p>
    <w:p w:rsidR="00DA3DDB" w:rsidRPr="00B12FEB" w:rsidRDefault="00DA3DDB" w:rsidP="00DA3DDB">
      <w:pPr>
        <w:pStyle w:val="1"/>
        <w:rPr>
          <w:rFonts w:ascii="Arial" w:hAnsi="Arial"/>
        </w:rPr>
      </w:pPr>
      <w:r w:rsidRPr="00B12FEB">
        <w:rPr>
          <w:rFonts w:ascii="Arial" w:hAnsi="Arial"/>
        </w:rPr>
        <w:t>Т.Л. Генералова</w:t>
      </w:r>
    </w:p>
    <w:p w:rsidR="00DA3DDB" w:rsidRPr="00B12FEB" w:rsidRDefault="00DA3DDB" w:rsidP="00DA3DDB">
      <w:pPr>
        <w:pStyle w:val="1"/>
        <w:rPr>
          <w:rFonts w:ascii="Arial" w:hAnsi="Arial"/>
        </w:rPr>
      </w:pPr>
    </w:p>
    <w:p w:rsidR="00DA3DDB" w:rsidRPr="00B12FEB" w:rsidRDefault="00DA3DDB" w:rsidP="00DA3DDB">
      <w:pPr>
        <w:pStyle w:val="1"/>
        <w:rPr>
          <w:rFonts w:ascii="Arial" w:hAnsi="Arial"/>
        </w:rPr>
      </w:pPr>
    </w:p>
    <w:p w:rsidR="00DA3DDB" w:rsidRPr="00B12FEB" w:rsidRDefault="00DA3DDB" w:rsidP="00DA3DDB">
      <w:pPr>
        <w:pStyle w:val="1"/>
        <w:pBdr>
          <w:top w:val="single" w:sz="6" w:space="1" w:color="auto"/>
        </w:pBdr>
        <w:rPr>
          <w:rFonts w:ascii="Arial" w:hAnsi="Arial"/>
        </w:rPr>
      </w:pPr>
      <w:r w:rsidRPr="00B12FEB">
        <w:rPr>
          <w:rFonts w:ascii="Arial" w:hAnsi="Arial"/>
        </w:rPr>
        <w:t>Дело-1, сайт-1,  члены комиссии-4.</w:t>
      </w:r>
    </w:p>
    <w:p w:rsidR="00DA3DDB" w:rsidRPr="00B12FEB" w:rsidRDefault="00DA3DDB" w:rsidP="00DA3DDB">
      <w:pPr>
        <w:autoSpaceDE w:val="0"/>
        <w:autoSpaceDN w:val="0"/>
        <w:adjustRightInd w:val="0"/>
        <w:rPr>
          <w:rFonts w:ascii="Arial" w:hAnsi="Arial"/>
          <w:sz w:val="18"/>
          <w:szCs w:val="18"/>
        </w:rPr>
      </w:pPr>
    </w:p>
    <w:p w:rsidR="00DC3B2F" w:rsidRDefault="00DA3DDB" w:rsidP="00DA3DDB">
      <w:r w:rsidRPr="00B12FEB">
        <w:rPr>
          <w:rFonts w:ascii="Arial" w:hAnsi="Arial" w:cs="Arial"/>
          <w:sz w:val="24"/>
          <w:szCs w:val="24"/>
        </w:rPr>
        <w:br w:type="page"/>
      </w:r>
    </w:p>
    <w:sectPr w:rsidR="00DC3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BB"/>
    <w:rsid w:val="00040256"/>
    <w:rsid w:val="00305E0C"/>
    <w:rsid w:val="00683579"/>
    <w:rsid w:val="00765804"/>
    <w:rsid w:val="009818F4"/>
    <w:rsid w:val="00B12FEB"/>
    <w:rsid w:val="00DA3DDB"/>
    <w:rsid w:val="00DC3B2F"/>
    <w:rsid w:val="00F31AFC"/>
    <w:rsid w:val="00F92452"/>
    <w:rsid w:val="00FC33BB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27341-891B-446C-9107-06440113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DD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DA3DD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DA3DD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DA3D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A3DDB"/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24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4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Генералова</dc:creator>
  <cp:lastModifiedBy>Татьяна Генералова</cp:lastModifiedBy>
  <cp:revision>7</cp:revision>
  <dcterms:created xsi:type="dcterms:W3CDTF">2026-06-18T03:40:00Z</dcterms:created>
  <dcterms:modified xsi:type="dcterms:W3CDTF">2026-06-19T04:42:00Z</dcterms:modified>
</cp:coreProperties>
</file>