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BBC" w:rsidRPr="00C86DAF" w:rsidRDefault="005D6BBC" w:rsidP="005D6BBC">
      <w:pPr>
        <w:jc w:val="center"/>
        <w:rPr>
          <w:rFonts w:ascii="Arial" w:hAnsi="Arial" w:cs="Arial"/>
          <w:u w:val="single"/>
        </w:rPr>
      </w:pPr>
      <w:r w:rsidRPr="00C1129A">
        <w:rPr>
          <w:rFonts w:ascii="Arial" w:hAnsi="Arial" w:cs="Arial"/>
          <w:noProof/>
        </w:rPr>
        <w:drawing>
          <wp:inline distT="0" distB="0" distL="0" distR="0" wp14:anchorId="1ACF70B7" wp14:editId="2323D175">
            <wp:extent cx="438150" cy="542925"/>
            <wp:effectExtent l="0" t="0" r="0" b="9525"/>
            <wp:docPr id="1" name="Рисунок 1" descr="Новый утвержденный герб Верхнекет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утвержденный герб Верхнекетского р-на"/>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38150" cy="542925"/>
                    </a:xfrm>
                    <a:prstGeom prst="rect">
                      <a:avLst/>
                    </a:prstGeom>
                    <a:noFill/>
                    <a:ln>
                      <a:noFill/>
                    </a:ln>
                  </pic:spPr>
                </pic:pic>
              </a:graphicData>
            </a:graphic>
          </wp:inline>
        </w:drawing>
      </w:r>
      <w:r w:rsidRPr="00C86DAF">
        <w:rPr>
          <w:rFonts w:ascii="Arial" w:hAnsi="Arial" w:cs="Arial"/>
        </w:rPr>
        <w:tab/>
        <w:t xml:space="preserve">      </w:t>
      </w:r>
    </w:p>
    <w:p w:rsidR="005D6BBC" w:rsidRPr="00C86DAF" w:rsidRDefault="005D6BBC" w:rsidP="005D6BBC">
      <w:pPr>
        <w:pStyle w:val="31"/>
        <w:jc w:val="center"/>
        <w:outlineLvl w:val="0"/>
        <w:rPr>
          <w:rFonts w:ascii="Arial" w:hAnsi="Arial" w:cs="Arial"/>
          <w:b/>
          <w:bCs/>
          <w:spacing w:val="40"/>
          <w:sz w:val="28"/>
          <w:szCs w:val="28"/>
        </w:rPr>
      </w:pPr>
      <w:r w:rsidRPr="00C86DAF">
        <w:rPr>
          <w:rFonts w:ascii="Arial" w:hAnsi="Arial" w:cs="Arial"/>
          <w:b/>
          <w:bCs/>
          <w:spacing w:val="40"/>
          <w:sz w:val="28"/>
          <w:szCs w:val="28"/>
        </w:rPr>
        <w:t>Администрация Верхнекетского района</w:t>
      </w:r>
    </w:p>
    <w:p w:rsidR="005D6BBC" w:rsidRPr="00C86DAF" w:rsidRDefault="005D6BBC" w:rsidP="005D6BBC">
      <w:pPr>
        <w:pStyle w:val="31"/>
        <w:spacing w:before="120" w:after="120"/>
        <w:jc w:val="center"/>
        <w:rPr>
          <w:rFonts w:ascii="Arial" w:hAnsi="Arial" w:cs="Arial"/>
          <w:b/>
          <w:bCs/>
          <w:spacing w:val="30"/>
          <w:sz w:val="28"/>
          <w:szCs w:val="28"/>
        </w:rPr>
      </w:pPr>
      <w:r w:rsidRPr="00C86DAF">
        <w:rPr>
          <w:rFonts w:ascii="Arial" w:hAnsi="Arial" w:cs="Arial"/>
          <w:b/>
          <w:bCs/>
          <w:spacing w:val="30"/>
          <w:sz w:val="28"/>
          <w:szCs w:val="28"/>
        </w:rPr>
        <w:t>ПОСТАНОВЛЕНИЕ</w:t>
      </w:r>
    </w:p>
    <w:tbl>
      <w:tblPr>
        <w:tblW w:w="9356" w:type="dxa"/>
        <w:tblLayout w:type="fixed"/>
        <w:tblCellMar>
          <w:left w:w="0" w:type="dxa"/>
          <w:right w:w="0" w:type="dxa"/>
        </w:tblCellMar>
        <w:tblLook w:val="0000" w:firstRow="0" w:lastRow="0" w:firstColumn="0" w:lastColumn="0" w:noHBand="0" w:noVBand="0"/>
      </w:tblPr>
      <w:tblGrid>
        <w:gridCol w:w="3697"/>
        <w:gridCol w:w="2211"/>
        <w:gridCol w:w="3448"/>
      </w:tblGrid>
      <w:tr w:rsidR="005D6BBC" w:rsidRPr="00C86DAF" w:rsidTr="00681C09">
        <w:tc>
          <w:tcPr>
            <w:tcW w:w="3697" w:type="dxa"/>
          </w:tcPr>
          <w:p w:rsidR="005D6BBC" w:rsidRPr="00C86DAF" w:rsidRDefault="005D6BBC" w:rsidP="00681C09">
            <w:pPr>
              <w:pStyle w:val="31"/>
              <w:rPr>
                <w:rFonts w:ascii="Arial" w:hAnsi="Arial" w:cs="Arial"/>
                <w:bCs/>
                <w:sz w:val="24"/>
                <w:szCs w:val="24"/>
              </w:rPr>
            </w:pPr>
          </w:p>
          <w:p w:rsidR="005D6BBC" w:rsidRPr="00C86DAF" w:rsidRDefault="005007CA" w:rsidP="00681C09">
            <w:pPr>
              <w:pStyle w:val="31"/>
              <w:rPr>
                <w:rFonts w:ascii="Arial" w:hAnsi="Arial" w:cs="Arial"/>
                <w:bCs/>
                <w:sz w:val="24"/>
                <w:szCs w:val="24"/>
              </w:rPr>
            </w:pPr>
            <w:r>
              <w:rPr>
                <w:rFonts w:ascii="Arial" w:hAnsi="Arial" w:cs="Arial"/>
                <w:bCs/>
                <w:sz w:val="24"/>
                <w:szCs w:val="24"/>
              </w:rPr>
              <w:t xml:space="preserve">29 </w:t>
            </w:r>
            <w:r w:rsidR="005D6BBC">
              <w:rPr>
                <w:rFonts w:ascii="Arial" w:hAnsi="Arial" w:cs="Arial"/>
                <w:bCs/>
                <w:sz w:val="24"/>
                <w:szCs w:val="24"/>
              </w:rPr>
              <w:t>января</w:t>
            </w:r>
            <w:r w:rsidR="005D6BBC" w:rsidRPr="00C86DAF">
              <w:rPr>
                <w:rFonts w:ascii="Arial" w:hAnsi="Arial" w:cs="Arial"/>
                <w:bCs/>
                <w:sz w:val="24"/>
                <w:szCs w:val="24"/>
              </w:rPr>
              <w:t xml:space="preserve"> 202</w:t>
            </w:r>
            <w:r w:rsidR="005D6BBC">
              <w:rPr>
                <w:rFonts w:ascii="Arial" w:hAnsi="Arial" w:cs="Arial"/>
                <w:bCs/>
                <w:sz w:val="24"/>
                <w:szCs w:val="24"/>
              </w:rPr>
              <w:t>4</w:t>
            </w:r>
            <w:r w:rsidR="005D6BBC" w:rsidRPr="00C86DAF">
              <w:rPr>
                <w:rFonts w:ascii="Arial" w:hAnsi="Arial" w:cs="Arial"/>
                <w:bCs/>
                <w:sz w:val="24"/>
                <w:szCs w:val="24"/>
              </w:rPr>
              <w:t xml:space="preserve"> г.</w:t>
            </w:r>
          </w:p>
        </w:tc>
        <w:tc>
          <w:tcPr>
            <w:tcW w:w="2211" w:type="dxa"/>
          </w:tcPr>
          <w:p w:rsidR="005D6BBC" w:rsidRPr="00C86DAF" w:rsidRDefault="005D6BBC" w:rsidP="00681C09">
            <w:pPr>
              <w:pStyle w:val="31"/>
              <w:jc w:val="center"/>
              <w:rPr>
                <w:rFonts w:ascii="Arial" w:hAnsi="Arial" w:cs="Arial"/>
              </w:rPr>
            </w:pPr>
            <w:r w:rsidRPr="00C86DAF">
              <w:rPr>
                <w:rFonts w:ascii="Arial" w:hAnsi="Arial" w:cs="Arial"/>
                <w:sz w:val="16"/>
                <w:szCs w:val="16"/>
              </w:rPr>
              <w:t xml:space="preserve">р.п. </w:t>
            </w:r>
            <w:r w:rsidRPr="00C86DAF">
              <w:rPr>
                <w:rFonts w:ascii="Arial" w:hAnsi="Arial" w:cs="Arial"/>
              </w:rPr>
              <w:t>Белый Яр</w:t>
            </w:r>
          </w:p>
          <w:p w:rsidR="005D6BBC" w:rsidRPr="00C86DAF" w:rsidRDefault="005D6BBC" w:rsidP="00681C09">
            <w:pPr>
              <w:pStyle w:val="31"/>
              <w:jc w:val="center"/>
              <w:rPr>
                <w:rFonts w:ascii="Arial" w:hAnsi="Arial" w:cs="Arial"/>
              </w:rPr>
            </w:pPr>
            <w:r w:rsidRPr="00C86DAF">
              <w:rPr>
                <w:rFonts w:ascii="Arial" w:hAnsi="Arial" w:cs="Arial"/>
              </w:rPr>
              <w:t>Верхнекетского района</w:t>
            </w:r>
          </w:p>
          <w:p w:rsidR="005D6BBC" w:rsidRPr="00C86DAF" w:rsidRDefault="005D6BBC" w:rsidP="00681C09">
            <w:pPr>
              <w:pStyle w:val="31"/>
              <w:jc w:val="center"/>
              <w:rPr>
                <w:rFonts w:ascii="Arial" w:hAnsi="Arial" w:cs="Arial"/>
                <w:sz w:val="2"/>
                <w:szCs w:val="2"/>
              </w:rPr>
            </w:pPr>
            <w:r w:rsidRPr="00C86DAF">
              <w:rPr>
                <w:rFonts w:ascii="Arial" w:hAnsi="Arial" w:cs="Arial"/>
                <w:sz w:val="2"/>
                <w:szCs w:val="2"/>
              </w:rPr>
              <w:t xml:space="preserve"> </w:t>
            </w:r>
            <w:r w:rsidRPr="00C86DAF">
              <w:rPr>
                <w:rFonts w:ascii="Arial" w:hAnsi="Arial" w:cs="Arial"/>
              </w:rPr>
              <w:t>Томской области</w:t>
            </w:r>
          </w:p>
        </w:tc>
        <w:tc>
          <w:tcPr>
            <w:tcW w:w="3448" w:type="dxa"/>
          </w:tcPr>
          <w:p w:rsidR="005D6BBC" w:rsidRPr="00C86DAF" w:rsidRDefault="005D6BBC" w:rsidP="00681C09">
            <w:pPr>
              <w:pStyle w:val="31"/>
              <w:ind w:right="57"/>
              <w:jc w:val="right"/>
              <w:rPr>
                <w:rFonts w:ascii="Arial" w:hAnsi="Arial" w:cs="Arial"/>
                <w:bCs/>
                <w:sz w:val="24"/>
                <w:szCs w:val="24"/>
              </w:rPr>
            </w:pPr>
          </w:p>
          <w:p w:rsidR="005D6BBC" w:rsidRPr="00C86DAF" w:rsidRDefault="005D6BBC" w:rsidP="00681C09">
            <w:pPr>
              <w:pStyle w:val="31"/>
              <w:ind w:right="57"/>
              <w:jc w:val="center"/>
              <w:rPr>
                <w:rFonts w:ascii="Arial" w:hAnsi="Arial" w:cs="Arial"/>
                <w:bCs/>
                <w:sz w:val="24"/>
                <w:szCs w:val="24"/>
              </w:rPr>
            </w:pPr>
            <w:r w:rsidRPr="00C86DAF">
              <w:rPr>
                <w:rFonts w:ascii="Arial" w:hAnsi="Arial" w:cs="Arial"/>
                <w:bCs/>
                <w:sz w:val="24"/>
                <w:szCs w:val="24"/>
              </w:rPr>
              <w:t xml:space="preserve">                                   №</w:t>
            </w:r>
            <w:r w:rsidR="005007CA">
              <w:rPr>
                <w:rFonts w:ascii="Arial" w:hAnsi="Arial" w:cs="Arial"/>
                <w:bCs/>
                <w:sz w:val="24"/>
                <w:szCs w:val="24"/>
              </w:rPr>
              <w:t xml:space="preserve"> 54</w:t>
            </w:r>
          </w:p>
        </w:tc>
      </w:tr>
    </w:tbl>
    <w:p w:rsidR="005D6BBC" w:rsidRPr="00C86DAF" w:rsidRDefault="005D6BBC" w:rsidP="005D6BBC">
      <w:pPr>
        <w:pStyle w:val="a5"/>
        <w:rPr>
          <w:rFonts w:ascii="Arial" w:hAnsi="Arial" w:cs="Arial"/>
          <w:sz w:val="2"/>
          <w:szCs w:val="2"/>
        </w:rPr>
      </w:pPr>
    </w:p>
    <w:p w:rsidR="005D6BBC" w:rsidRPr="00C86DAF" w:rsidRDefault="005D6BBC" w:rsidP="005D6BBC">
      <w:pPr>
        <w:pStyle w:val="24"/>
        <w:tabs>
          <w:tab w:val="left" w:pos="-2552"/>
          <w:tab w:val="left" w:pos="0"/>
          <w:tab w:val="left" w:pos="9000"/>
        </w:tabs>
        <w:ind w:right="5243"/>
        <w:jc w:val="both"/>
        <w:rPr>
          <w:rFonts w:ascii="Arial" w:hAnsi="Arial" w:cs="Arial"/>
          <w:b/>
          <w:sz w:val="24"/>
          <w:szCs w:val="24"/>
        </w:rPr>
      </w:pPr>
    </w:p>
    <w:tbl>
      <w:tblPr>
        <w:tblW w:w="6804" w:type="dxa"/>
        <w:jc w:val="center"/>
        <w:tblLook w:val="04A0" w:firstRow="1" w:lastRow="0" w:firstColumn="1" w:lastColumn="0" w:noHBand="0" w:noVBand="1"/>
      </w:tblPr>
      <w:tblGrid>
        <w:gridCol w:w="6804"/>
      </w:tblGrid>
      <w:tr w:rsidR="005D6BBC" w:rsidRPr="00AC3805" w:rsidTr="00681C09">
        <w:trPr>
          <w:jc w:val="center"/>
        </w:trPr>
        <w:tc>
          <w:tcPr>
            <w:tcW w:w="9854" w:type="dxa"/>
            <w:shd w:val="clear" w:color="auto" w:fill="auto"/>
          </w:tcPr>
          <w:p w:rsidR="005D6BBC" w:rsidRPr="00AC3805" w:rsidRDefault="005D6BBC" w:rsidP="00681C09">
            <w:pPr>
              <w:pStyle w:val="24"/>
              <w:tabs>
                <w:tab w:val="left" w:pos="-2552"/>
                <w:tab w:val="left" w:pos="0"/>
                <w:tab w:val="left" w:pos="9000"/>
              </w:tabs>
              <w:jc w:val="center"/>
              <w:rPr>
                <w:rFonts w:ascii="Arial" w:hAnsi="Arial" w:cs="Arial"/>
                <w:b/>
                <w:sz w:val="24"/>
                <w:szCs w:val="24"/>
              </w:rPr>
            </w:pPr>
            <w:r w:rsidRPr="00AC3805">
              <w:rPr>
                <w:rFonts w:ascii="Arial" w:hAnsi="Arial" w:cs="Arial"/>
                <w:b/>
                <w:sz w:val="24"/>
                <w:szCs w:val="24"/>
              </w:rPr>
              <w:t>О внесении изменений в постановление Администрации Верхнекетского района от 28.10.2016 №832 «</w:t>
            </w:r>
            <w:r w:rsidRPr="00AC3805">
              <w:rPr>
                <w:rFonts w:ascii="Arial" w:hAnsi="Arial" w:cs="Arial"/>
                <w:b/>
                <w:bCs/>
                <w:sz w:val="24"/>
                <w:szCs w:val="24"/>
              </w:rPr>
              <w:t>Об утверждении</w:t>
            </w:r>
            <w:r w:rsidRPr="00AC3805">
              <w:rPr>
                <w:rFonts w:ascii="Arial" w:hAnsi="Arial" w:cs="Arial"/>
                <w:sz w:val="24"/>
                <w:szCs w:val="24"/>
              </w:rPr>
              <w:t xml:space="preserve"> </w:t>
            </w:r>
            <w:r w:rsidRPr="00AC3805">
              <w:rPr>
                <w:rFonts w:ascii="Arial" w:hAnsi="Arial" w:cs="Arial"/>
                <w:b/>
                <w:sz w:val="24"/>
                <w:szCs w:val="24"/>
              </w:rPr>
              <w:t xml:space="preserve">муниципальной программы «Противодействие коррупции в Верхнекетском районе Томской области» </w:t>
            </w:r>
          </w:p>
        </w:tc>
      </w:tr>
    </w:tbl>
    <w:p w:rsidR="005D6BBC" w:rsidRPr="00AC3805" w:rsidRDefault="005D6BBC" w:rsidP="005D6BBC">
      <w:pPr>
        <w:pStyle w:val="12"/>
        <w:ind w:right="4677"/>
        <w:jc w:val="both"/>
        <w:outlineLvl w:val="0"/>
        <w:rPr>
          <w:rFonts w:ascii="Arial" w:hAnsi="Arial" w:cs="Arial"/>
          <w:b/>
          <w:sz w:val="24"/>
          <w:szCs w:val="24"/>
        </w:rPr>
      </w:pPr>
    </w:p>
    <w:p w:rsidR="005D6BBC" w:rsidRPr="00AC3805" w:rsidRDefault="005D6BBC" w:rsidP="005D6BBC">
      <w:pPr>
        <w:pStyle w:val="12"/>
        <w:ind w:firstLine="708"/>
        <w:jc w:val="both"/>
        <w:rPr>
          <w:rFonts w:ascii="Arial" w:hAnsi="Arial" w:cs="Arial"/>
          <w:color w:val="000000"/>
          <w:sz w:val="24"/>
          <w:szCs w:val="24"/>
        </w:rPr>
      </w:pPr>
      <w:r w:rsidRPr="00AC3805">
        <w:rPr>
          <w:rFonts w:ascii="Arial" w:hAnsi="Arial" w:cs="Arial"/>
          <w:color w:val="000000"/>
          <w:sz w:val="24"/>
          <w:szCs w:val="24"/>
        </w:rPr>
        <w:t>В соответствии со статьёй 7 Федерального закона от 06 октября 2003 года № 131-ФЗ «Об общих принципах организации местного самоуправления в Российской Федерации» постановляю:</w:t>
      </w:r>
    </w:p>
    <w:p w:rsidR="005D6BBC" w:rsidRPr="00AC3805" w:rsidRDefault="005D6BBC" w:rsidP="005D6BBC">
      <w:pPr>
        <w:pStyle w:val="12"/>
        <w:ind w:firstLine="709"/>
        <w:jc w:val="both"/>
        <w:rPr>
          <w:rFonts w:ascii="Arial" w:hAnsi="Arial" w:cs="Arial"/>
          <w:bCs/>
          <w:color w:val="000000"/>
          <w:sz w:val="24"/>
          <w:szCs w:val="24"/>
        </w:rPr>
      </w:pPr>
    </w:p>
    <w:p w:rsidR="005D6BBC" w:rsidRPr="00AC3805" w:rsidRDefault="005D6BBC" w:rsidP="005D6BBC">
      <w:pPr>
        <w:pStyle w:val="24"/>
        <w:tabs>
          <w:tab w:val="left" w:pos="-2552"/>
          <w:tab w:val="left" w:pos="0"/>
        </w:tabs>
        <w:ind w:right="-2" w:firstLine="709"/>
        <w:jc w:val="both"/>
        <w:rPr>
          <w:rFonts w:ascii="Arial" w:hAnsi="Arial" w:cs="Arial"/>
          <w:color w:val="000000"/>
          <w:sz w:val="24"/>
          <w:szCs w:val="24"/>
        </w:rPr>
      </w:pPr>
      <w:r w:rsidRPr="00AC3805">
        <w:rPr>
          <w:rFonts w:ascii="Arial" w:hAnsi="Arial" w:cs="Arial"/>
          <w:color w:val="000000"/>
          <w:sz w:val="24"/>
          <w:szCs w:val="24"/>
        </w:rPr>
        <w:t>1. Внести в постановление Администрации Верхнекетского района от 28.10.2016 №832 «Об утверждении муниципальной программы «Противодействие коррупции в Верхнекетском районе Томской области» следующие изменения:</w:t>
      </w:r>
    </w:p>
    <w:p w:rsidR="005D6BBC" w:rsidRPr="005007CA" w:rsidRDefault="005D6BBC" w:rsidP="005D6BBC">
      <w:pPr>
        <w:pStyle w:val="12"/>
        <w:ind w:firstLine="709"/>
        <w:jc w:val="both"/>
        <w:rPr>
          <w:rFonts w:ascii="Arial" w:hAnsi="Arial" w:cs="Arial"/>
          <w:sz w:val="24"/>
          <w:szCs w:val="24"/>
        </w:rPr>
      </w:pPr>
      <w:r w:rsidRPr="005007CA">
        <w:rPr>
          <w:rFonts w:ascii="Arial" w:hAnsi="Arial" w:cs="Arial"/>
          <w:sz w:val="24"/>
          <w:szCs w:val="24"/>
        </w:rPr>
        <w:t>в муниципальной программе «Противодействие коррупции в Верхнекетском районе Томской области»:</w:t>
      </w:r>
    </w:p>
    <w:p w:rsidR="005D6BBC" w:rsidRPr="00855008" w:rsidRDefault="005D6BBC" w:rsidP="005D6BBC">
      <w:pPr>
        <w:pStyle w:val="12"/>
        <w:ind w:firstLine="709"/>
        <w:jc w:val="both"/>
        <w:rPr>
          <w:rFonts w:ascii="Arial" w:hAnsi="Arial" w:cs="Arial"/>
          <w:color w:val="000000"/>
          <w:sz w:val="24"/>
          <w:szCs w:val="24"/>
        </w:rPr>
      </w:pPr>
      <w:r w:rsidRPr="00AC3805">
        <w:rPr>
          <w:rFonts w:ascii="Arial" w:hAnsi="Arial" w:cs="Arial"/>
          <w:color w:val="000000"/>
          <w:sz w:val="24"/>
          <w:szCs w:val="24"/>
        </w:rPr>
        <w:t xml:space="preserve">1) </w:t>
      </w:r>
      <w:r w:rsidRPr="00855008">
        <w:rPr>
          <w:rFonts w:ascii="Arial" w:hAnsi="Arial" w:cs="Arial"/>
          <w:color w:val="000000"/>
          <w:sz w:val="24"/>
          <w:szCs w:val="24"/>
        </w:rPr>
        <w:t xml:space="preserve"> паспорт изложить в редакции согласно приложению №1 к настоящему постановлению;</w:t>
      </w:r>
    </w:p>
    <w:p w:rsidR="005D6BBC" w:rsidRPr="00855008" w:rsidRDefault="005D6BBC" w:rsidP="005D6BBC">
      <w:pPr>
        <w:pStyle w:val="12"/>
        <w:ind w:firstLine="709"/>
        <w:jc w:val="both"/>
        <w:rPr>
          <w:rFonts w:ascii="Arial" w:hAnsi="Arial" w:cs="Arial"/>
          <w:color w:val="000000"/>
          <w:sz w:val="24"/>
          <w:szCs w:val="24"/>
        </w:rPr>
      </w:pPr>
      <w:r>
        <w:rPr>
          <w:rFonts w:ascii="Arial" w:hAnsi="Arial" w:cs="Arial"/>
          <w:color w:val="000000"/>
          <w:sz w:val="24"/>
          <w:szCs w:val="24"/>
        </w:rPr>
        <w:t>2</w:t>
      </w:r>
      <w:r w:rsidRPr="00855008">
        <w:rPr>
          <w:rFonts w:ascii="Arial" w:hAnsi="Arial" w:cs="Arial"/>
          <w:color w:val="000000"/>
          <w:sz w:val="24"/>
          <w:szCs w:val="24"/>
        </w:rPr>
        <w:t>)  приложение №2 изложить в редакции согласно приложению №</w:t>
      </w:r>
      <w:r>
        <w:rPr>
          <w:rFonts w:ascii="Arial" w:hAnsi="Arial" w:cs="Arial"/>
          <w:color w:val="000000"/>
          <w:sz w:val="24"/>
          <w:szCs w:val="24"/>
        </w:rPr>
        <w:t>2</w:t>
      </w:r>
      <w:r w:rsidRPr="00855008">
        <w:rPr>
          <w:rFonts w:ascii="Arial" w:hAnsi="Arial" w:cs="Arial"/>
          <w:color w:val="000000"/>
          <w:sz w:val="24"/>
          <w:szCs w:val="24"/>
        </w:rPr>
        <w:t xml:space="preserve"> к настоящему постановлению.</w:t>
      </w:r>
    </w:p>
    <w:p w:rsidR="005D6BBC" w:rsidRPr="00C86DAF" w:rsidRDefault="005D6BBC" w:rsidP="005D6BBC">
      <w:pPr>
        <w:tabs>
          <w:tab w:val="left" w:pos="-2552"/>
        </w:tabs>
        <w:ind w:firstLine="709"/>
        <w:jc w:val="both"/>
        <w:rPr>
          <w:rFonts w:ascii="Arial" w:hAnsi="Arial" w:cs="Arial"/>
          <w:sz w:val="24"/>
          <w:szCs w:val="24"/>
          <w:lang w:eastAsia="ar-SA"/>
        </w:rPr>
      </w:pPr>
      <w:r w:rsidRPr="00C86DAF">
        <w:rPr>
          <w:rFonts w:ascii="Arial" w:hAnsi="Arial" w:cs="Arial"/>
          <w:sz w:val="24"/>
          <w:szCs w:val="24"/>
        </w:rPr>
        <w:t>2. Опубликовать настоящее постановление в информационном вестнике Верхнекетского района «Территория», разместить на официальном сайте Администрации Верхнекетского района. Настоящее постановление вступает в силу со дня его официального опубликования.</w:t>
      </w:r>
    </w:p>
    <w:p w:rsidR="005D6BBC" w:rsidRDefault="005D6BBC" w:rsidP="005D6BBC">
      <w:pPr>
        <w:tabs>
          <w:tab w:val="left" w:pos="-2552"/>
        </w:tabs>
        <w:jc w:val="both"/>
        <w:rPr>
          <w:rFonts w:ascii="Arial" w:hAnsi="Arial" w:cs="Arial"/>
          <w:sz w:val="24"/>
          <w:szCs w:val="24"/>
          <w:lang w:eastAsia="ar-SA"/>
        </w:rPr>
      </w:pPr>
    </w:p>
    <w:p w:rsidR="005D6BBC" w:rsidRPr="00C86DAF" w:rsidRDefault="005D6BBC" w:rsidP="005D6BBC">
      <w:pPr>
        <w:tabs>
          <w:tab w:val="left" w:pos="-2552"/>
        </w:tabs>
        <w:jc w:val="both"/>
        <w:rPr>
          <w:rFonts w:ascii="Arial" w:hAnsi="Arial" w:cs="Arial"/>
          <w:sz w:val="24"/>
          <w:szCs w:val="24"/>
          <w:lang w:eastAsia="ar-SA"/>
        </w:rPr>
      </w:pPr>
    </w:p>
    <w:p w:rsidR="005D6BBC" w:rsidRPr="00C86DAF" w:rsidRDefault="005D6BBC" w:rsidP="005D6BBC">
      <w:pPr>
        <w:tabs>
          <w:tab w:val="left" w:pos="-2552"/>
        </w:tabs>
        <w:jc w:val="both"/>
        <w:rPr>
          <w:rFonts w:ascii="Arial" w:hAnsi="Arial" w:cs="Arial"/>
          <w:sz w:val="24"/>
          <w:szCs w:val="24"/>
          <w:lang w:eastAsia="ar-SA"/>
        </w:rPr>
      </w:pPr>
      <w:r>
        <w:rPr>
          <w:rFonts w:ascii="Arial" w:hAnsi="Arial" w:cs="Arial"/>
          <w:sz w:val="24"/>
          <w:szCs w:val="24"/>
          <w:lang w:eastAsia="ar-SA"/>
        </w:rPr>
        <w:t>Глава</w:t>
      </w:r>
      <w:r w:rsidRPr="00C86DAF">
        <w:rPr>
          <w:rFonts w:ascii="Arial" w:hAnsi="Arial" w:cs="Arial"/>
          <w:sz w:val="24"/>
          <w:szCs w:val="24"/>
          <w:lang w:eastAsia="ar-SA"/>
        </w:rPr>
        <w:t xml:space="preserve"> Верхнекетского района                        </w:t>
      </w:r>
      <w:r>
        <w:rPr>
          <w:rFonts w:ascii="Arial" w:hAnsi="Arial" w:cs="Arial"/>
          <w:sz w:val="24"/>
          <w:szCs w:val="24"/>
          <w:lang w:eastAsia="ar-SA"/>
        </w:rPr>
        <w:t xml:space="preserve">                         </w:t>
      </w:r>
      <w:r w:rsidRPr="00C86DAF">
        <w:rPr>
          <w:rFonts w:ascii="Arial" w:hAnsi="Arial" w:cs="Arial"/>
          <w:sz w:val="24"/>
          <w:szCs w:val="24"/>
          <w:lang w:eastAsia="ar-SA"/>
        </w:rPr>
        <w:t xml:space="preserve">     </w:t>
      </w:r>
      <w:r>
        <w:rPr>
          <w:rFonts w:ascii="Arial" w:hAnsi="Arial" w:cs="Arial"/>
          <w:sz w:val="24"/>
          <w:szCs w:val="24"/>
          <w:lang w:eastAsia="ar-SA"/>
        </w:rPr>
        <w:t xml:space="preserve">           </w:t>
      </w:r>
      <w:r w:rsidRPr="00C86DAF">
        <w:rPr>
          <w:rFonts w:ascii="Arial" w:hAnsi="Arial" w:cs="Arial"/>
          <w:sz w:val="24"/>
          <w:szCs w:val="24"/>
          <w:lang w:eastAsia="ar-SA"/>
        </w:rPr>
        <w:t xml:space="preserve"> </w:t>
      </w:r>
      <w:r>
        <w:rPr>
          <w:rFonts w:ascii="Arial" w:hAnsi="Arial" w:cs="Arial"/>
          <w:sz w:val="24"/>
          <w:szCs w:val="24"/>
          <w:lang w:eastAsia="ar-SA"/>
        </w:rPr>
        <w:t>С.А. Альсевич</w:t>
      </w:r>
    </w:p>
    <w:p w:rsidR="005D6BBC" w:rsidRPr="00C86DAF" w:rsidRDefault="005D6BBC" w:rsidP="005D6BBC">
      <w:pPr>
        <w:rPr>
          <w:rFonts w:ascii="Arial" w:hAnsi="Arial" w:cs="Arial"/>
          <w:sz w:val="16"/>
          <w:szCs w:val="16"/>
        </w:rPr>
      </w:pPr>
    </w:p>
    <w:p w:rsidR="005D6BBC" w:rsidRPr="00C86DAF" w:rsidRDefault="005D6BBC" w:rsidP="005D6BBC">
      <w:pPr>
        <w:rPr>
          <w:rFonts w:ascii="Arial" w:hAnsi="Arial" w:cs="Arial"/>
          <w:sz w:val="16"/>
          <w:szCs w:val="16"/>
        </w:rPr>
      </w:pPr>
    </w:p>
    <w:p w:rsidR="005D6BBC" w:rsidRPr="00CD4C07" w:rsidRDefault="005D6BBC" w:rsidP="005D6BBC">
      <w:pPr>
        <w:rPr>
          <w:rFonts w:ascii="Arial" w:hAnsi="Arial" w:cs="Arial"/>
        </w:rPr>
      </w:pPr>
      <w:r w:rsidRPr="00CD4C07">
        <w:rPr>
          <w:rFonts w:ascii="Arial" w:hAnsi="Arial" w:cs="Arial"/>
        </w:rPr>
        <w:t>Т.Л. Генералова</w:t>
      </w:r>
    </w:p>
    <w:p w:rsidR="005D6BBC" w:rsidRPr="00C86DAF" w:rsidRDefault="005D6BBC" w:rsidP="005D6BBC">
      <w:pPr>
        <w:rPr>
          <w:rFonts w:ascii="Arial" w:hAnsi="Arial" w:cs="Arial"/>
          <w:sz w:val="16"/>
          <w:szCs w:val="16"/>
        </w:rPr>
      </w:pPr>
    </w:p>
    <w:p w:rsidR="005D6BBC" w:rsidRPr="00C86DAF" w:rsidRDefault="005D6BBC" w:rsidP="005D6BBC">
      <w:pPr>
        <w:pBdr>
          <w:top w:val="single" w:sz="6" w:space="1" w:color="auto"/>
        </w:pBdr>
        <w:tabs>
          <w:tab w:val="left" w:pos="-2552"/>
          <w:tab w:val="left" w:pos="-2410"/>
        </w:tabs>
        <w:rPr>
          <w:rFonts w:ascii="Arial" w:hAnsi="Arial" w:cs="Arial"/>
          <w:sz w:val="18"/>
          <w:szCs w:val="18"/>
        </w:rPr>
      </w:pPr>
      <w:r w:rsidRPr="00C86DAF">
        <w:rPr>
          <w:rFonts w:ascii="Arial" w:hAnsi="Arial" w:cs="Arial"/>
        </w:rPr>
        <w:t>Дело - 2, Генералова – 1</w:t>
      </w:r>
    </w:p>
    <w:p w:rsidR="005D6BBC" w:rsidRPr="00C86DAF" w:rsidRDefault="005D6BBC" w:rsidP="005D6BBC">
      <w:pPr>
        <w:jc w:val="center"/>
        <w:rPr>
          <w:rFonts w:ascii="Arial" w:hAnsi="Arial" w:cs="Arial"/>
          <w:sz w:val="24"/>
          <w:szCs w:val="24"/>
        </w:rPr>
      </w:pPr>
      <w:r w:rsidRPr="00C86DAF">
        <w:rPr>
          <w:rFonts w:ascii="Arial" w:hAnsi="Arial" w:cs="Arial"/>
          <w:sz w:val="24"/>
          <w:szCs w:val="24"/>
        </w:rPr>
        <w:t xml:space="preserve">                                                </w:t>
      </w:r>
    </w:p>
    <w:p w:rsidR="005007CA" w:rsidRDefault="005007CA" w:rsidP="005D6BBC">
      <w:pPr>
        <w:jc w:val="center"/>
        <w:rPr>
          <w:rFonts w:ascii="Arial" w:hAnsi="Arial" w:cs="Arial"/>
          <w:sz w:val="24"/>
          <w:szCs w:val="24"/>
        </w:rPr>
        <w:sectPr w:rsidR="005007CA" w:rsidSect="005007CA">
          <w:headerReference w:type="default" r:id="rId8"/>
          <w:pgSz w:w="11906" w:h="16838"/>
          <w:pgMar w:top="1134" w:right="851" w:bottom="1134" w:left="1701" w:header="708" w:footer="708" w:gutter="0"/>
          <w:cols w:space="708"/>
          <w:titlePg/>
          <w:docGrid w:linePitch="360"/>
        </w:sectPr>
      </w:pPr>
    </w:p>
    <w:p w:rsidR="005D6BBC" w:rsidRPr="00C86DAF" w:rsidRDefault="005D6BBC" w:rsidP="005D6BBC">
      <w:pPr>
        <w:jc w:val="center"/>
        <w:rPr>
          <w:rFonts w:ascii="Arial" w:hAnsi="Arial" w:cs="Arial"/>
          <w:sz w:val="24"/>
          <w:szCs w:val="24"/>
        </w:rPr>
      </w:pPr>
    </w:p>
    <w:p w:rsidR="005D6BBC" w:rsidRPr="00FC60F8" w:rsidRDefault="005007CA" w:rsidP="005D6BBC">
      <w:pPr>
        <w:widowControl/>
        <w:spacing w:after="160" w:line="259" w:lineRule="auto"/>
        <w:rPr>
          <w:rFonts w:ascii="Arial" w:hAnsi="Arial" w:cs="Arial"/>
          <w:sz w:val="24"/>
          <w:szCs w:val="24"/>
        </w:rPr>
      </w:pPr>
      <w:r>
        <w:rPr>
          <w:rFonts w:ascii="Arial" w:hAnsi="Arial" w:cs="Arial"/>
          <w:sz w:val="24"/>
          <w:szCs w:val="24"/>
        </w:rPr>
        <w:t xml:space="preserve">                                                                        </w:t>
      </w:r>
      <w:r w:rsidR="005D6BBC" w:rsidRPr="00FC60F8">
        <w:rPr>
          <w:rFonts w:ascii="Arial" w:hAnsi="Arial" w:cs="Arial"/>
          <w:sz w:val="24"/>
          <w:szCs w:val="24"/>
        </w:rPr>
        <w:t xml:space="preserve">Приложение №1 </w:t>
      </w:r>
    </w:p>
    <w:p w:rsidR="005D6BBC" w:rsidRPr="00FC60F8" w:rsidRDefault="005D6BBC" w:rsidP="005D6BBC">
      <w:pPr>
        <w:ind w:left="4820"/>
        <w:jc w:val="both"/>
        <w:rPr>
          <w:rFonts w:ascii="Arial" w:hAnsi="Arial" w:cs="Arial"/>
          <w:sz w:val="24"/>
          <w:szCs w:val="24"/>
        </w:rPr>
      </w:pPr>
      <w:r w:rsidRPr="00FC60F8">
        <w:rPr>
          <w:rFonts w:ascii="Arial" w:hAnsi="Arial" w:cs="Arial"/>
          <w:sz w:val="24"/>
          <w:szCs w:val="24"/>
        </w:rPr>
        <w:t>к постановлению Администрации Верхнекетского района</w:t>
      </w:r>
    </w:p>
    <w:p w:rsidR="005D6BBC" w:rsidRPr="00FC60F8" w:rsidRDefault="005007CA" w:rsidP="005D6BBC">
      <w:pPr>
        <w:ind w:left="4820"/>
        <w:jc w:val="both"/>
        <w:rPr>
          <w:rFonts w:ascii="Arial" w:hAnsi="Arial" w:cs="Arial"/>
          <w:sz w:val="24"/>
          <w:szCs w:val="24"/>
        </w:rPr>
      </w:pPr>
      <w:r>
        <w:rPr>
          <w:rFonts w:ascii="Arial" w:hAnsi="Arial" w:cs="Arial"/>
          <w:sz w:val="24"/>
          <w:szCs w:val="24"/>
        </w:rPr>
        <w:t xml:space="preserve">от 29 </w:t>
      </w:r>
      <w:r w:rsidR="005D6BBC">
        <w:rPr>
          <w:rFonts w:ascii="Arial" w:hAnsi="Arial" w:cs="Arial"/>
          <w:sz w:val="24"/>
          <w:szCs w:val="24"/>
        </w:rPr>
        <w:t>.01.</w:t>
      </w:r>
      <w:r w:rsidR="005D6BBC" w:rsidRPr="00FC60F8">
        <w:rPr>
          <w:rFonts w:ascii="Arial" w:hAnsi="Arial" w:cs="Arial"/>
          <w:sz w:val="24"/>
          <w:szCs w:val="24"/>
        </w:rPr>
        <w:t xml:space="preserve"> 202</w:t>
      </w:r>
      <w:r w:rsidR="005D6BBC">
        <w:rPr>
          <w:rFonts w:ascii="Arial" w:hAnsi="Arial" w:cs="Arial"/>
          <w:sz w:val="24"/>
          <w:szCs w:val="24"/>
        </w:rPr>
        <w:t>4</w:t>
      </w:r>
      <w:r w:rsidR="005D6BBC" w:rsidRPr="00FC60F8">
        <w:rPr>
          <w:rFonts w:ascii="Arial" w:hAnsi="Arial" w:cs="Arial"/>
          <w:sz w:val="24"/>
          <w:szCs w:val="24"/>
        </w:rPr>
        <w:t xml:space="preserve"> г. №</w:t>
      </w:r>
      <w:r>
        <w:rPr>
          <w:rFonts w:ascii="Arial" w:hAnsi="Arial" w:cs="Arial"/>
          <w:sz w:val="24"/>
          <w:szCs w:val="24"/>
        </w:rPr>
        <w:t xml:space="preserve"> 54</w:t>
      </w:r>
      <w:bookmarkStart w:id="0" w:name="_GoBack"/>
      <w:bookmarkEnd w:id="0"/>
    </w:p>
    <w:p w:rsidR="005D6BBC" w:rsidRPr="00FC60F8" w:rsidRDefault="005D6BBC" w:rsidP="005D6BBC">
      <w:pPr>
        <w:jc w:val="center"/>
        <w:rPr>
          <w:rFonts w:ascii="Arial" w:hAnsi="Arial" w:cs="Arial"/>
          <w:sz w:val="24"/>
          <w:szCs w:val="24"/>
        </w:rPr>
      </w:pPr>
    </w:p>
    <w:p w:rsidR="005D6BBC" w:rsidRPr="00FC60F8" w:rsidRDefault="005D6BBC" w:rsidP="005D6BBC">
      <w:pPr>
        <w:rPr>
          <w:rFonts w:ascii="Arial" w:hAnsi="Arial" w:cs="Arial"/>
          <w:sz w:val="24"/>
          <w:szCs w:val="24"/>
        </w:rPr>
      </w:pPr>
    </w:p>
    <w:p w:rsidR="005D6BBC" w:rsidRPr="00FC60F8" w:rsidRDefault="005D6BBC" w:rsidP="005D6BBC">
      <w:pPr>
        <w:autoSpaceDE w:val="0"/>
        <w:autoSpaceDN w:val="0"/>
        <w:adjustRightInd w:val="0"/>
        <w:jc w:val="center"/>
        <w:rPr>
          <w:rFonts w:ascii="Arial" w:hAnsi="Arial" w:cs="Arial"/>
          <w:b/>
          <w:bCs/>
          <w:sz w:val="24"/>
          <w:szCs w:val="24"/>
        </w:rPr>
      </w:pPr>
      <w:r w:rsidRPr="00FC60F8">
        <w:rPr>
          <w:rFonts w:ascii="Arial" w:hAnsi="Arial" w:cs="Arial"/>
          <w:b/>
          <w:bCs/>
          <w:sz w:val="24"/>
          <w:szCs w:val="24"/>
        </w:rPr>
        <w:t>ПАСПОРТ</w:t>
      </w:r>
    </w:p>
    <w:p w:rsidR="005D6BBC" w:rsidRPr="00FC60F8" w:rsidRDefault="005D6BBC" w:rsidP="005D6BBC">
      <w:pPr>
        <w:autoSpaceDE w:val="0"/>
        <w:autoSpaceDN w:val="0"/>
        <w:adjustRightInd w:val="0"/>
        <w:jc w:val="center"/>
        <w:rPr>
          <w:rFonts w:ascii="Arial" w:hAnsi="Arial" w:cs="Arial"/>
          <w:b/>
          <w:bCs/>
          <w:sz w:val="24"/>
          <w:szCs w:val="24"/>
        </w:rPr>
      </w:pPr>
      <w:r w:rsidRPr="00FC60F8">
        <w:rPr>
          <w:rFonts w:ascii="Arial" w:hAnsi="Arial" w:cs="Arial"/>
          <w:b/>
          <w:bCs/>
          <w:sz w:val="24"/>
          <w:szCs w:val="24"/>
        </w:rPr>
        <w:t xml:space="preserve">муниципальной программы </w:t>
      </w:r>
    </w:p>
    <w:p w:rsidR="005D6BBC" w:rsidRPr="00FC60F8" w:rsidRDefault="005D6BBC" w:rsidP="005D6BBC">
      <w:pPr>
        <w:autoSpaceDE w:val="0"/>
        <w:autoSpaceDN w:val="0"/>
        <w:adjustRightInd w:val="0"/>
        <w:jc w:val="center"/>
        <w:rPr>
          <w:rFonts w:ascii="Arial" w:hAnsi="Arial" w:cs="Arial"/>
          <w:b/>
          <w:bCs/>
          <w:sz w:val="24"/>
          <w:szCs w:val="24"/>
        </w:rPr>
      </w:pPr>
      <w:r w:rsidRPr="00FC60F8">
        <w:rPr>
          <w:rFonts w:ascii="Arial" w:hAnsi="Arial" w:cs="Arial"/>
          <w:b/>
          <w:bCs/>
          <w:sz w:val="24"/>
          <w:szCs w:val="24"/>
        </w:rPr>
        <w:t>«Противодействие коррупции в Верхнекетском районе Томской области»</w:t>
      </w:r>
    </w:p>
    <w:p w:rsidR="005D6BBC" w:rsidRPr="00C73718" w:rsidRDefault="005D6BBC" w:rsidP="005D6BBC">
      <w:pPr>
        <w:autoSpaceDE w:val="0"/>
        <w:autoSpaceDN w:val="0"/>
        <w:adjustRightInd w:val="0"/>
        <w:jc w:val="center"/>
        <w:rPr>
          <w:rFonts w:ascii="Arial" w:hAnsi="Arial" w:cs="Arial"/>
          <w:b/>
          <w:bCs/>
          <w:sz w:val="24"/>
          <w:szCs w:val="24"/>
          <w:highlight w:val="yellow"/>
        </w:rPr>
      </w:pPr>
    </w:p>
    <w:tbl>
      <w:tblPr>
        <w:tblW w:w="932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5"/>
        <w:gridCol w:w="1559"/>
        <w:gridCol w:w="534"/>
        <w:gridCol w:w="142"/>
        <w:gridCol w:w="425"/>
        <w:gridCol w:w="175"/>
        <w:gridCol w:w="392"/>
        <w:gridCol w:w="567"/>
        <w:gridCol w:w="567"/>
        <w:gridCol w:w="425"/>
        <w:gridCol w:w="426"/>
        <w:gridCol w:w="425"/>
        <w:gridCol w:w="567"/>
        <w:gridCol w:w="12"/>
        <w:gridCol w:w="555"/>
        <w:gridCol w:w="6"/>
        <w:gridCol w:w="561"/>
      </w:tblGrid>
      <w:tr w:rsidR="005D6BBC" w:rsidRPr="00C73718"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Наименование муниципальной программы (далее Программа)</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 xml:space="preserve">Противодействие коррупции в Верхнекетском районе Томской области </w:t>
            </w:r>
          </w:p>
        </w:tc>
      </w:tr>
      <w:tr w:rsidR="005D6BBC" w:rsidRPr="00C73718"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Куратор Программы</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7C42EB" w:rsidRDefault="005D6BBC" w:rsidP="00681C09">
            <w:pPr>
              <w:jc w:val="center"/>
              <w:rPr>
                <w:rFonts w:ascii="Arial" w:hAnsi="Arial" w:cs="Arial"/>
                <w:color w:val="C00000"/>
              </w:rPr>
            </w:pPr>
            <w:r w:rsidRPr="00855008">
              <w:rPr>
                <w:rFonts w:ascii="Arial" w:hAnsi="Arial" w:cs="Arial"/>
                <w:color w:val="000000"/>
              </w:rPr>
              <w:t xml:space="preserve">Заместитель Главы Верхнекетского района по управлению делами </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Заказчик Программы</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Администрация Верхнекетского района.</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Разработчик Программы</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Управление делами Администрации Верхнекетского района</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Исполнители Программы</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Администрация Верхнекетского района, органы Администрации Верхнекетского района, структурные подразделения Администрации Верхнекетского района (управление делами, юридическая служба, отдел информационных технологий), ОМВД по Верхнекетскому району (по согласованию)</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Стратегическая цель социально-экономического развития Верхнекетского района, на которую направлена реализация Программы</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Эффективное управление муниципальным образованием Верхнекетский район Томской области.</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 xml:space="preserve">Цель Программы </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Совершенствование системы по противодействию коррупции в муниципальном образовании Верхнекетский район Томской области, своевременное и полное информирование населения муниципального образования Верхнекетский район Томской области о деятельности органов местного самоуправления.</w:t>
            </w:r>
          </w:p>
        </w:tc>
      </w:tr>
      <w:tr w:rsidR="005D6BBC" w:rsidRPr="00A27FEC" w:rsidTr="00681C09">
        <w:trPr>
          <w:cantSplit/>
          <w:trHeight w:val="1134"/>
        </w:trPr>
        <w:tc>
          <w:tcPr>
            <w:tcW w:w="1985" w:type="dxa"/>
            <w:vMerge w:val="restart"/>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Показатели цели Программы и их значения (с детализацией по годам реализации)</w:t>
            </w: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Показатели</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C86DAF" w:rsidRDefault="005D6BBC" w:rsidP="00681C09">
            <w:pPr>
              <w:ind w:left="113" w:right="113"/>
              <w:jc w:val="center"/>
              <w:rPr>
                <w:rFonts w:ascii="Arial" w:hAnsi="Arial" w:cs="Arial"/>
              </w:rPr>
            </w:pPr>
            <w:r w:rsidRPr="00C86DAF">
              <w:rPr>
                <w:rFonts w:ascii="Arial" w:hAnsi="Arial" w:cs="Arial"/>
              </w:rPr>
              <w:t>2017</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C86DAF" w:rsidRDefault="005D6BBC" w:rsidP="00681C09">
            <w:pPr>
              <w:ind w:left="113" w:right="113"/>
              <w:jc w:val="center"/>
              <w:rPr>
                <w:rFonts w:ascii="Arial" w:hAnsi="Arial" w:cs="Arial"/>
              </w:rPr>
            </w:pPr>
            <w:r w:rsidRPr="00C86DAF">
              <w:rPr>
                <w:rFonts w:ascii="Arial" w:hAnsi="Arial" w:cs="Arial"/>
              </w:rPr>
              <w:t>2018</w:t>
            </w:r>
          </w:p>
        </w:tc>
        <w:tc>
          <w:tcPr>
            <w:tcW w:w="392"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C86DAF" w:rsidRDefault="005D6BBC" w:rsidP="00681C09">
            <w:pPr>
              <w:ind w:left="113" w:right="113"/>
              <w:jc w:val="center"/>
              <w:rPr>
                <w:rFonts w:ascii="Arial" w:hAnsi="Arial" w:cs="Arial"/>
              </w:rPr>
            </w:pPr>
            <w:r w:rsidRPr="00C86DAF">
              <w:rPr>
                <w:rFonts w:ascii="Arial" w:hAnsi="Arial" w:cs="Arial"/>
              </w:rPr>
              <w:t>2019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C86DAF" w:rsidRDefault="005D6BBC" w:rsidP="00681C09">
            <w:pPr>
              <w:ind w:left="113" w:right="113"/>
              <w:jc w:val="center"/>
              <w:rPr>
                <w:rFonts w:ascii="Arial" w:hAnsi="Arial" w:cs="Arial"/>
              </w:rPr>
            </w:pPr>
            <w:r w:rsidRPr="00C86DAF">
              <w:rPr>
                <w:rFonts w:ascii="Arial" w:hAnsi="Arial" w:cs="Arial"/>
              </w:rPr>
              <w:t>2020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C86DAF" w:rsidRDefault="005D6BBC" w:rsidP="00681C09">
            <w:pPr>
              <w:ind w:left="113" w:right="113"/>
              <w:jc w:val="center"/>
              <w:rPr>
                <w:rFonts w:ascii="Arial" w:hAnsi="Arial" w:cs="Arial"/>
              </w:rPr>
            </w:pPr>
            <w:r w:rsidRPr="00C86DAF">
              <w:rPr>
                <w:rFonts w:ascii="Arial" w:hAnsi="Arial" w:cs="Arial"/>
              </w:rPr>
              <w:t>2021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C86DAF" w:rsidRDefault="005D6BBC" w:rsidP="00681C09">
            <w:pPr>
              <w:ind w:left="113" w:right="113"/>
              <w:jc w:val="center"/>
              <w:rPr>
                <w:rFonts w:ascii="Arial" w:hAnsi="Arial" w:cs="Arial"/>
              </w:rPr>
            </w:pPr>
            <w:r w:rsidRPr="00C86DAF">
              <w:rPr>
                <w:rFonts w:ascii="Arial" w:hAnsi="Arial" w:cs="Arial"/>
              </w:rPr>
              <w:t>2022</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center"/>
          </w:tcPr>
          <w:p w:rsidR="005D6BBC" w:rsidRPr="00C86DAF" w:rsidRDefault="005D6BBC" w:rsidP="00681C09">
            <w:pPr>
              <w:ind w:left="113" w:right="113"/>
              <w:jc w:val="center"/>
              <w:rPr>
                <w:rFonts w:ascii="Arial" w:hAnsi="Arial" w:cs="Arial"/>
              </w:rPr>
            </w:pPr>
            <w:r w:rsidRPr="00C86DAF">
              <w:rPr>
                <w:rFonts w:ascii="Arial" w:hAnsi="Arial" w:cs="Arial"/>
              </w:rPr>
              <w:t>2023</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center"/>
          </w:tcPr>
          <w:p w:rsidR="005D6BBC" w:rsidRPr="00C86DAF" w:rsidRDefault="005D6BBC" w:rsidP="00681C09">
            <w:pPr>
              <w:ind w:left="113" w:right="113"/>
              <w:jc w:val="center"/>
              <w:rPr>
                <w:rFonts w:ascii="Arial" w:hAnsi="Arial" w:cs="Arial"/>
              </w:rPr>
            </w:pPr>
            <w:r w:rsidRPr="00C86DAF">
              <w:rPr>
                <w:rFonts w:ascii="Arial" w:hAnsi="Arial" w:cs="Arial"/>
              </w:rPr>
              <w:t>2024</w:t>
            </w:r>
          </w:p>
        </w:tc>
        <w:tc>
          <w:tcPr>
            <w:tcW w:w="555" w:type="dxa"/>
            <w:tcBorders>
              <w:top w:val="single" w:sz="4" w:space="0" w:color="auto"/>
              <w:left w:val="single" w:sz="4" w:space="0" w:color="auto"/>
              <w:right w:val="single" w:sz="4" w:space="0" w:color="auto"/>
            </w:tcBorders>
            <w:textDirection w:val="btLr"/>
            <w:vAlign w:val="center"/>
          </w:tcPr>
          <w:p w:rsidR="005D6BBC" w:rsidRPr="00C86DAF" w:rsidRDefault="005D6BBC" w:rsidP="00681C09">
            <w:pPr>
              <w:ind w:left="113" w:right="113"/>
              <w:jc w:val="center"/>
              <w:rPr>
                <w:rFonts w:ascii="Arial" w:hAnsi="Arial" w:cs="Arial"/>
              </w:rPr>
            </w:pPr>
            <w:r>
              <w:rPr>
                <w:rFonts w:ascii="Arial" w:hAnsi="Arial" w:cs="Arial"/>
              </w:rPr>
              <w:t>2025</w:t>
            </w:r>
          </w:p>
        </w:tc>
        <w:tc>
          <w:tcPr>
            <w:tcW w:w="567" w:type="dxa"/>
            <w:gridSpan w:val="2"/>
            <w:tcBorders>
              <w:top w:val="single" w:sz="4" w:space="0" w:color="auto"/>
              <w:left w:val="single" w:sz="4" w:space="0" w:color="auto"/>
              <w:right w:val="single" w:sz="4" w:space="0" w:color="auto"/>
            </w:tcBorders>
            <w:textDirection w:val="btLr"/>
            <w:vAlign w:val="center"/>
          </w:tcPr>
          <w:p w:rsidR="005D6BBC" w:rsidRPr="00C86DAF" w:rsidRDefault="005D6BBC" w:rsidP="00681C09">
            <w:pPr>
              <w:ind w:left="113" w:right="113"/>
              <w:jc w:val="center"/>
              <w:rPr>
                <w:rFonts w:ascii="Arial" w:hAnsi="Arial" w:cs="Arial"/>
              </w:rPr>
            </w:pPr>
            <w:r>
              <w:rPr>
                <w:rFonts w:ascii="Arial" w:hAnsi="Arial" w:cs="Arial"/>
              </w:rPr>
              <w:t>2026</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Доля установленных фактов коррупции, от общего количества жалоб и обращений граждан, поступивших за отчетный период</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392"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ind w:left="113" w:right="113"/>
              <w:jc w:val="center"/>
              <w:rPr>
                <w:rFonts w:ascii="Arial" w:hAnsi="Arial" w:cs="Arial"/>
              </w:rPr>
            </w:pPr>
            <w:r w:rsidRPr="00A27FEC">
              <w:rPr>
                <w:rFonts w:ascii="Arial" w:hAnsi="Arial" w:cs="Arial"/>
              </w:rPr>
              <w:t>0</w:t>
            </w:r>
          </w:p>
        </w:tc>
        <w:tc>
          <w:tcPr>
            <w:tcW w:w="555" w:type="dxa"/>
            <w:tcBorders>
              <w:left w:val="single" w:sz="4" w:space="0" w:color="auto"/>
              <w:bottom w:val="single" w:sz="4" w:space="0" w:color="auto"/>
              <w:right w:val="single" w:sz="4" w:space="0" w:color="auto"/>
            </w:tcBorders>
            <w:textDirection w:val="btLr"/>
            <w:vAlign w:val="center"/>
          </w:tcPr>
          <w:p w:rsidR="005D6BBC" w:rsidRPr="00A27FEC" w:rsidRDefault="005D6BBC" w:rsidP="00681C09">
            <w:pPr>
              <w:ind w:left="113" w:right="113"/>
              <w:jc w:val="center"/>
              <w:rPr>
                <w:rFonts w:ascii="Arial" w:hAnsi="Arial" w:cs="Arial"/>
              </w:rPr>
            </w:pPr>
            <w:r>
              <w:rPr>
                <w:rFonts w:ascii="Arial" w:hAnsi="Arial" w:cs="Arial"/>
              </w:rPr>
              <w:t>0</w:t>
            </w:r>
          </w:p>
        </w:tc>
        <w:tc>
          <w:tcPr>
            <w:tcW w:w="567" w:type="dxa"/>
            <w:gridSpan w:val="2"/>
            <w:tcBorders>
              <w:left w:val="single" w:sz="4" w:space="0" w:color="auto"/>
              <w:bottom w:val="single" w:sz="4" w:space="0" w:color="auto"/>
              <w:right w:val="single" w:sz="4" w:space="0" w:color="auto"/>
            </w:tcBorders>
            <w:textDirection w:val="btLr"/>
            <w:vAlign w:val="center"/>
          </w:tcPr>
          <w:p w:rsidR="005D6BBC" w:rsidRPr="00A27FEC" w:rsidRDefault="005D6BBC" w:rsidP="00681C09">
            <w:pPr>
              <w:ind w:left="113" w:right="113"/>
              <w:jc w:val="center"/>
              <w:rPr>
                <w:rFonts w:ascii="Arial" w:hAnsi="Arial" w:cs="Arial"/>
              </w:rPr>
            </w:pPr>
            <w:r>
              <w:rPr>
                <w:rFonts w:ascii="Arial" w:hAnsi="Arial" w:cs="Arial"/>
              </w:rPr>
              <w:t>0</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Задачи Программы</w:t>
            </w:r>
          </w:p>
        </w:tc>
        <w:tc>
          <w:tcPr>
            <w:tcW w:w="7338" w:type="dxa"/>
            <w:gridSpan w:val="16"/>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r w:rsidRPr="00A27FEC">
              <w:rPr>
                <w:rFonts w:ascii="Arial" w:hAnsi="Arial" w:cs="Arial"/>
              </w:rPr>
              <w:t>1. Создание в органах местного самоуправления муниципального образования Верхнекетский район Томской области комплексной системы противодействия коррупции.</w:t>
            </w:r>
          </w:p>
          <w:p w:rsidR="005D6BBC" w:rsidRPr="00A27FEC" w:rsidRDefault="005D6BBC" w:rsidP="00681C09">
            <w:pPr>
              <w:jc w:val="center"/>
              <w:rPr>
                <w:rFonts w:ascii="Arial" w:hAnsi="Arial" w:cs="Arial"/>
              </w:rPr>
            </w:pPr>
            <w:r w:rsidRPr="00A27FEC">
              <w:rPr>
                <w:rFonts w:ascii="Arial" w:hAnsi="Arial" w:cs="Arial"/>
              </w:rPr>
              <w:lastRenderedPageBreak/>
              <w:t>2. Совершенствование нормативного правового регулирования в сфере противодействия коррупции на территории муниципального образования Верхнекетский район Томской области.</w:t>
            </w:r>
          </w:p>
          <w:p w:rsidR="005D6BBC" w:rsidRPr="00A27FEC" w:rsidRDefault="005D6BBC" w:rsidP="00681C09">
            <w:pPr>
              <w:jc w:val="center"/>
              <w:rPr>
                <w:rFonts w:ascii="Arial" w:hAnsi="Arial" w:cs="Arial"/>
              </w:rPr>
            </w:pPr>
            <w:r w:rsidRPr="00A27FEC">
              <w:rPr>
                <w:rFonts w:ascii="Arial" w:hAnsi="Arial" w:cs="Arial"/>
              </w:rPr>
              <w:t>3. Создание условий для формирования антикоррупционного общественного мнения и нетерпимости к проявлениям коррупции.</w:t>
            </w:r>
          </w:p>
          <w:p w:rsidR="005D6BBC" w:rsidRPr="00A27FEC" w:rsidRDefault="005D6BBC" w:rsidP="00681C09">
            <w:pPr>
              <w:jc w:val="center"/>
              <w:rPr>
                <w:rFonts w:ascii="Arial" w:hAnsi="Arial" w:cs="Arial"/>
              </w:rPr>
            </w:pPr>
            <w:r w:rsidRPr="00A27FEC">
              <w:rPr>
                <w:rFonts w:ascii="Arial" w:hAnsi="Arial" w:cs="Arial"/>
              </w:rPr>
              <w:t>4. Обеспечение прозрачности деятельности органов местного самоуправления в муниципальном образовании Верхнекетский район Томской области.</w:t>
            </w:r>
          </w:p>
        </w:tc>
      </w:tr>
      <w:tr w:rsidR="005D6BBC" w:rsidRPr="00A27FEC" w:rsidTr="00681C09">
        <w:trPr>
          <w:cantSplit/>
          <w:trHeight w:val="1134"/>
        </w:trPr>
        <w:tc>
          <w:tcPr>
            <w:tcW w:w="1985" w:type="dxa"/>
            <w:vMerge w:val="restart"/>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lastRenderedPageBreak/>
              <w:t>Показатели задач Программы и их значения (с детализацией по годам реализации Программы)</w:t>
            </w: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 xml:space="preserve">Показатели </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9F26D6" w:rsidRDefault="005D6BBC" w:rsidP="00681C09">
            <w:pPr>
              <w:ind w:left="113" w:right="113"/>
              <w:jc w:val="center"/>
              <w:rPr>
                <w:rFonts w:ascii="Arial" w:hAnsi="Arial" w:cs="Arial"/>
              </w:rPr>
            </w:pPr>
            <w:r w:rsidRPr="009F26D6">
              <w:rPr>
                <w:rFonts w:ascii="Arial" w:hAnsi="Arial" w:cs="Arial"/>
              </w:rPr>
              <w:t>2017</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9F26D6" w:rsidRDefault="005D6BBC" w:rsidP="00681C09">
            <w:pPr>
              <w:ind w:left="113" w:right="113"/>
              <w:jc w:val="center"/>
              <w:rPr>
                <w:rFonts w:ascii="Arial" w:hAnsi="Arial" w:cs="Arial"/>
              </w:rPr>
            </w:pPr>
            <w:r w:rsidRPr="009F26D6">
              <w:rPr>
                <w:rFonts w:ascii="Arial" w:hAnsi="Arial" w:cs="Arial"/>
              </w:rPr>
              <w:t>2018</w:t>
            </w:r>
          </w:p>
        </w:tc>
        <w:tc>
          <w:tcPr>
            <w:tcW w:w="392"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9F26D6" w:rsidRDefault="005D6BBC" w:rsidP="00681C09">
            <w:pPr>
              <w:ind w:left="113" w:right="113"/>
              <w:jc w:val="center"/>
              <w:rPr>
                <w:rFonts w:ascii="Arial" w:hAnsi="Arial" w:cs="Arial"/>
              </w:rPr>
            </w:pPr>
            <w:r w:rsidRPr="009F26D6">
              <w:rPr>
                <w:rFonts w:ascii="Arial" w:hAnsi="Arial" w:cs="Arial"/>
              </w:rPr>
              <w:t>2019</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9F26D6" w:rsidRDefault="005D6BBC" w:rsidP="00681C09">
            <w:pPr>
              <w:ind w:left="113" w:right="113"/>
              <w:jc w:val="center"/>
              <w:rPr>
                <w:rFonts w:ascii="Arial" w:hAnsi="Arial" w:cs="Arial"/>
              </w:rPr>
            </w:pPr>
            <w:r w:rsidRPr="009F26D6">
              <w:rPr>
                <w:rFonts w:ascii="Arial" w:hAnsi="Arial" w:cs="Arial"/>
              </w:rPr>
              <w:t>2020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9F26D6" w:rsidRDefault="005D6BBC" w:rsidP="00681C09">
            <w:pPr>
              <w:ind w:left="113" w:right="113"/>
              <w:jc w:val="center"/>
              <w:rPr>
                <w:rFonts w:ascii="Arial" w:hAnsi="Arial" w:cs="Arial"/>
              </w:rPr>
            </w:pPr>
            <w:r w:rsidRPr="009F26D6">
              <w:rPr>
                <w:rFonts w:ascii="Arial" w:hAnsi="Arial" w:cs="Arial"/>
              </w:rPr>
              <w:t>2021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9F26D6" w:rsidRDefault="005D6BBC" w:rsidP="00681C09">
            <w:pPr>
              <w:ind w:left="113" w:right="113"/>
              <w:jc w:val="center"/>
              <w:rPr>
                <w:rFonts w:ascii="Arial" w:hAnsi="Arial" w:cs="Arial"/>
              </w:rPr>
            </w:pPr>
            <w:r w:rsidRPr="009F26D6">
              <w:rPr>
                <w:rFonts w:ascii="Arial" w:hAnsi="Arial" w:cs="Arial"/>
              </w:rPr>
              <w:t>2022</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center"/>
          </w:tcPr>
          <w:p w:rsidR="005D6BBC" w:rsidRPr="009F26D6" w:rsidRDefault="005D6BBC" w:rsidP="00681C09">
            <w:pPr>
              <w:ind w:left="113" w:right="113"/>
              <w:jc w:val="center"/>
              <w:rPr>
                <w:rFonts w:ascii="Arial" w:hAnsi="Arial" w:cs="Arial"/>
              </w:rPr>
            </w:pPr>
            <w:r w:rsidRPr="009F26D6">
              <w:rPr>
                <w:rFonts w:ascii="Arial" w:hAnsi="Arial" w:cs="Arial"/>
              </w:rPr>
              <w:t>2023</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center"/>
          </w:tcPr>
          <w:p w:rsidR="005D6BBC" w:rsidRPr="009F26D6" w:rsidRDefault="005D6BBC" w:rsidP="00681C09">
            <w:pPr>
              <w:ind w:left="113" w:right="113"/>
              <w:jc w:val="center"/>
              <w:rPr>
                <w:rFonts w:ascii="Arial" w:hAnsi="Arial" w:cs="Arial"/>
              </w:rPr>
            </w:pPr>
            <w:r w:rsidRPr="009F26D6">
              <w:rPr>
                <w:rFonts w:ascii="Arial" w:hAnsi="Arial" w:cs="Arial"/>
              </w:rPr>
              <w:t>2024</w:t>
            </w:r>
          </w:p>
        </w:tc>
        <w:tc>
          <w:tcPr>
            <w:tcW w:w="561" w:type="dxa"/>
            <w:gridSpan w:val="2"/>
            <w:tcBorders>
              <w:top w:val="single" w:sz="4" w:space="0" w:color="auto"/>
              <w:left w:val="single" w:sz="4" w:space="0" w:color="auto"/>
              <w:right w:val="single" w:sz="4" w:space="0" w:color="auto"/>
            </w:tcBorders>
            <w:textDirection w:val="btLr"/>
            <w:vAlign w:val="center"/>
          </w:tcPr>
          <w:p w:rsidR="005D6BBC" w:rsidRPr="009F26D6" w:rsidRDefault="005D6BBC" w:rsidP="00681C09">
            <w:pPr>
              <w:ind w:left="113" w:right="113"/>
              <w:jc w:val="center"/>
              <w:rPr>
                <w:rFonts w:ascii="Arial" w:hAnsi="Arial" w:cs="Arial"/>
              </w:rPr>
            </w:pPr>
            <w:r w:rsidRPr="009F26D6">
              <w:rPr>
                <w:rFonts w:ascii="Arial" w:hAnsi="Arial" w:cs="Arial"/>
              </w:rPr>
              <w:t>2025</w:t>
            </w:r>
          </w:p>
          <w:p w:rsidR="005D6BBC" w:rsidRPr="009F26D6" w:rsidRDefault="005D6BBC" w:rsidP="00681C09">
            <w:pPr>
              <w:ind w:left="113" w:right="113"/>
              <w:jc w:val="center"/>
              <w:rPr>
                <w:rFonts w:ascii="Arial" w:hAnsi="Arial" w:cs="Arial"/>
              </w:rPr>
            </w:pPr>
          </w:p>
        </w:tc>
        <w:tc>
          <w:tcPr>
            <w:tcW w:w="561" w:type="dxa"/>
            <w:tcBorders>
              <w:top w:val="single" w:sz="4" w:space="0" w:color="auto"/>
              <w:left w:val="single" w:sz="4" w:space="0" w:color="auto"/>
              <w:right w:val="single" w:sz="4" w:space="0" w:color="auto"/>
            </w:tcBorders>
            <w:textDirection w:val="btLr"/>
            <w:vAlign w:val="center"/>
          </w:tcPr>
          <w:p w:rsidR="005D6BBC" w:rsidRPr="009F26D6" w:rsidRDefault="005D6BBC" w:rsidP="00681C09">
            <w:pPr>
              <w:autoSpaceDE w:val="0"/>
              <w:autoSpaceDN w:val="0"/>
              <w:adjustRightInd w:val="0"/>
              <w:ind w:left="113" w:right="113"/>
              <w:jc w:val="center"/>
              <w:rPr>
                <w:rFonts w:ascii="Arial" w:hAnsi="Arial" w:cs="Arial"/>
              </w:rPr>
            </w:pPr>
            <w:r w:rsidRPr="009F26D6">
              <w:rPr>
                <w:rFonts w:ascii="Arial" w:hAnsi="Arial" w:cs="Arial"/>
              </w:rPr>
              <w:t>2026</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1. Доля обращений граждан, содержащих информацию о фактах коррупции</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8 %</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7%</w:t>
            </w:r>
          </w:p>
        </w:tc>
        <w:tc>
          <w:tcPr>
            <w:tcW w:w="392"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6%</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5%</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3%</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ind w:left="113" w:right="113"/>
              <w:jc w:val="center"/>
              <w:rPr>
                <w:rFonts w:ascii="Arial" w:hAnsi="Arial" w:cs="Arial"/>
              </w:rPr>
            </w:pPr>
            <w:r w:rsidRPr="00A27FEC">
              <w:rPr>
                <w:rFonts w:ascii="Arial" w:hAnsi="Arial" w:cs="Arial"/>
              </w:rPr>
              <w:t>3%</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ind w:left="113" w:right="113"/>
              <w:jc w:val="center"/>
              <w:rPr>
                <w:rFonts w:ascii="Arial" w:hAnsi="Arial" w:cs="Arial"/>
              </w:rPr>
            </w:pPr>
            <w:r w:rsidRPr="00A27FEC">
              <w:rPr>
                <w:rFonts w:ascii="Arial" w:hAnsi="Arial" w:cs="Arial"/>
              </w:rPr>
              <w:t>3%</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ind w:left="113" w:right="113"/>
              <w:jc w:val="center"/>
              <w:rPr>
                <w:rFonts w:ascii="Arial" w:hAnsi="Arial" w:cs="Arial"/>
              </w:rPr>
            </w:pPr>
            <w:r w:rsidRPr="00A27FEC">
              <w:rPr>
                <w:rFonts w:ascii="Arial" w:hAnsi="Arial" w:cs="Arial"/>
              </w:rPr>
              <w:t>3%</w:t>
            </w:r>
          </w:p>
        </w:tc>
        <w:tc>
          <w:tcPr>
            <w:tcW w:w="561" w:type="dxa"/>
            <w:gridSpan w:val="2"/>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3%</w:t>
            </w:r>
          </w:p>
        </w:tc>
        <w:tc>
          <w:tcPr>
            <w:tcW w:w="561" w:type="dxa"/>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3%</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2. Доля проектов нормативных правовых актов, по которым проведена антикоррупционная экспертиза и официально опубликованы в информационном вестнике «Территория», от их общего количества</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100%</w:t>
            </w:r>
          </w:p>
        </w:tc>
        <w:tc>
          <w:tcPr>
            <w:tcW w:w="392"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100%</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61" w:type="dxa"/>
            <w:gridSpan w:val="2"/>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100%</w:t>
            </w:r>
          </w:p>
        </w:tc>
        <w:tc>
          <w:tcPr>
            <w:tcW w:w="561" w:type="dxa"/>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100%</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3. Доля опубликованных материалов о деятельности органов местного самоуправления в областных и районных СМИ</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ind w:left="113" w:right="113"/>
              <w:jc w:val="center"/>
              <w:rPr>
                <w:rFonts w:ascii="Arial" w:hAnsi="Arial" w:cs="Arial"/>
              </w:rPr>
            </w:pPr>
            <w:r w:rsidRPr="00A27FEC">
              <w:rPr>
                <w:rFonts w:ascii="Arial" w:hAnsi="Arial" w:cs="Arial"/>
              </w:rPr>
              <w:t>1 %</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2 %</w:t>
            </w:r>
          </w:p>
        </w:tc>
        <w:tc>
          <w:tcPr>
            <w:tcW w:w="392"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3 %</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4 %</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5 %</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5 %</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5 %</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5 %</w:t>
            </w:r>
          </w:p>
        </w:tc>
        <w:tc>
          <w:tcPr>
            <w:tcW w:w="561" w:type="dxa"/>
            <w:gridSpan w:val="2"/>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5%</w:t>
            </w:r>
          </w:p>
        </w:tc>
        <w:tc>
          <w:tcPr>
            <w:tcW w:w="561" w:type="dxa"/>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5%</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4. Доля муниципальных служащих, прошедших обучение по программе противодействия коррупции</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392"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w:t>
            </w:r>
          </w:p>
        </w:tc>
        <w:tc>
          <w:tcPr>
            <w:tcW w:w="561" w:type="dxa"/>
            <w:gridSpan w:val="2"/>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5%</w:t>
            </w:r>
          </w:p>
        </w:tc>
        <w:tc>
          <w:tcPr>
            <w:tcW w:w="561" w:type="dxa"/>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5%</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5. Доля муниципальных заказов, размещенных путем проведения открытого аукциона</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392"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61" w:type="dxa"/>
            <w:gridSpan w:val="2"/>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100%</w:t>
            </w:r>
          </w:p>
        </w:tc>
        <w:tc>
          <w:tcPr>
            <w:tcW w:w="561" w:type="dxa"/>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100%</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6. Доля граждан, опр</w:t>
            </w:r>
            <w:r>
              <w:rPr>
                <w:rFonts w:ascii="Arial" w:hAnsi="Arial" w:cs="Arial"/>
              </w:rPr>
              <w:t>ашиваемых</w:t>
            </w:r>
            <w:r w:rsidRPr="00A27FEC">
              <w:rPr>
                <w:rFonts w:ascii="Arial" w:hAnsi="Arial" w:cs="Arial"/>
              </w:rPr>
              <w:t xml:space="preserve"> в ходе мониторинга общественного мнения, удовлетворенных информационной открытостью деятельности органов местного самоуправления Верхнекетского района</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3 %</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4 %</w:t>
            </w:r>
          </w:p>
        </w:tc>
        <w:tc>
          <w:tcPr>
            <w:tcW w:w="392"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5 %</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6 %</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8 %</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8 %</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8 %</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8 %</w:t>
            </w:r>
          </w:p>
        </w:tc>
        <w:tc>
          <w:tcPr>
            <w:tcW w:w="561" w:type="dxa"/>
            <w:gridSpan w:val="2"/>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8%</w:t>
            </w:r>
          </w:p>
        </w:tc>
        <w:tc>
          <w:tcPr>
            <w:tcW w:w="561" w:type="dxa"/>
            <w:tcBorders>
              <w:left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8%</w:t>
            </w:r>
          </w:p>
        </w:tc>
      </w:tr>
      <w:tr w:rsidR="005D6BBC" w:rsidRPr="00A27FEC"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7. Доля предоставляемых муниципальных услуг, по которым разработаны административные регламенты, от общего количества предоставляемых муниципальных услуг</w:t>
            </w:r>
          </w:p>
        </w:tc>
        <w:tc>
          <w:tcPr>
            <w:tcW w:w="676"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50%</w:t>
            </w:r>
          </w:p>
        </w:tc>
        <w:tc>
          <w:tcPr>
            <w:tcW w:w="600"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70%</w:t>
            </w:r>
          </w:p>
        </w:tc>
        <w:tc>
          <w:tcPr>
            <w:tcW w:w="392"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80%</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90%</w:t>
            </w:r>
          </w:p>
        </w:tc>
        <w:tc>
          <w:tcPr>
            <w:tcW w:w="567" w:type="dxa"/>
            <w:tcBorders>
              <w:top w:val="single" w:sz="4" w:space="0" w:color="auto"/>
              <w:left w:val="single" w:sz="4" w:space="0" w:color="auto"/>
              <w:bottom w:val="single" w:sz="4" w:space="0" w:color="auto"/>
              <w:right w:val="single" w:sz="4" w:space="0" w:color="auto"/>
            </w:tcBorders>
            <w:textDirection w:val="btLr"/>
            <w:vAlign w:val="bottom"/>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425" w:type="dxa"/>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851"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79" w:type="dxa"/>
            <w:gridSpan w:val="2"/>
            <w:tcBorders>
              <w:top w:val="single" w:sz="4" w:space="0" w:color="auto"/>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100%</w:t>
            </w:r>
          </w:p>
        </w:tc>
        <w:tc>
          <w:tcPr>
            <w:tcW w:w="561" w:type="dxa"/>
            <w:gridSpan w:val="2"/>
            <w:tcBorders>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100%</w:t>
            </w:r>
          </w:p>
        </w:tc>
        <w:tc>
          <w:tcPr>
            <w:tcW w:w="561" w:type="dxa"/>
            <w:tcBorders>
              <w:left w:val="single" w:sz="4" w:space="0" w:color="auto"/>
              <w:bottom w:val="single" w:sz="4" w:space="0" w:color="auto"/>
              <w:right w:val="single" w:sz="4" w:space="0" w:color="auto"/>
            </w:tcBorders>
            <w:textDirection w:val="btLr"/>
            <w:vAlign w:val="bottom"/>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100%</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Перечень подпрограмм МП (при наличии)</w:t>
            </w:r>
          </w:p>
        </w:tc>
        <w:tc>
          <w:tcPr>
            <w:tcW w:w="7338" w:type="dxa"/>
            <w:gridSpan w:val="16"/>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r w:rsidRPr="00A27FEC">
              <w:rPr>
                <w:rFonts w:ascii="Arial" w:hAnsi="Arial" w:cs="Arial"/>
              </w:rPr>
              <w:t>–</w:t>
            </w:r>
          </w:p>
        </w:tc>
      </w:tr>
      <w:tr w:rsidR="005D6BBC" w:rsidRPr="00C86DAF" w:rsidTr="00681C09">
        <w:trPr>
          <w:cantSplit/>
          <w:trHeight w:val="1134"/>
        </w:trPr>
        <w:tc>
          <w:tcPr>
            <w:tcW w:w="1985" w:type="dxa"/>
            <w:vMerge w:val="restart"/>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Объем и источники финансирования (с детализацией по годам реализации, тыс. рублей)</w:t>
            </w: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jc w:val="center"/>
              <w:rPr>
                <w:rFonts w:ascii="Arial" w:hAnsi="Arial" w:cs="Arial"/>
              </w:rPr>
            </w:pPr>
            <w:r w:rsidRPr="00A27FEC">
              <w:rPr>
                <w:rFonts w:ascii="Arial" w:hAnsi="Arial" w:cs="Arial"/>
              </w:rPr>
              <w:t xml:space="preserve">Источники </w:t>
            </w:r>
          </w:p>
        </w:tc>
        <w:tc>
          <w:tcPr>
            <w:tcW w:w="534" w:type="dxa"/>
            <w:tcBorders>
              <w:top w:val="single" w:sz="4" w:space="0" w:color="auto"/>
              <w:left w:val="single" w:sz="4" w:space="0" w:color="auto"/>
              <w:bottom w:val="single" w:sz="4" w:space="0" w:color="auto"/>
              <w:right w:val="single" w:sz="4" w:space="0" w:color="auto"/>
            </w:tcBorders>
            <w:textDirection w:val="btLr"/>
            <w:hideMark/>
          </w:tcPr>
          <w:p w:rsidR="005D6BBC" w:rsidRPr="00C86DAF" w:rsidRDefault="005D6BBC" w:rsidP="00681C09">
            <w:pPr>
              <w:ind w:left="113" w:right="113"/>
              <w:jc w:val="center"/>
              <w:rPr>
                <w:rFonts w:ascii="Arial" w:hAnsi="Arial" w:cs="Arial"/>
              </w:rPr>
            </w:pPr>
            <w:r w:rsidRPr="00C86DAF">
              <w:rPr>
                <w:rFonts w:ascii="Arial" w:hAnsi="Arial" w:cs="Arial"/>
              </w:rPr>
              <w:t>Всего</w:t>
            </w:r>
          </w:p>
        </w:tc>
        <w:tc>
          <w:tcPr>
            <w:tcW w:w="567" w:type="dxa"/>
            <w:gridSpan w:val="2"/>
            <w:tcBorders>
              <w:top w:val="single" w:sz="4" w:space="0" w:color="auto"/>
              <w:left w:val="single" w:sz="4" w:space="0" w:color="auto"/>
              <w:bottom w:val="single" w:sz="4" w:space="0" w:color="auto"/>
              <w:right w:val="single" w:sz="4" w:space="0" w:color="auto"/>
            </w:tcBorders>
            <w:textDirection w:val="btLr"/>
            <w:hideMark/>
          </w:tcPr>
          <w:p w:rsidR="005D6BBC" w:rsidRPr="00C86DAF" w:rsidRDefault="005D6BBC" w:rsidP="00681C09">
            <w:pPr>
              <w:ind w:left="113" w:right="113"/>
              <w:jc w:val="center"/>
              <w:rPr>
                <w:rFonts w:ascii="Arial" w:hAnsi="Arial" w:cs="Arial"/>
              </w:rPr>
            </w:pPr>
            <w:r w:rsidRPr="00C86DAF">
              <w:rPr>
                <w:rFonts w:ascii="Arial" w:hAnsi="Arial" w:cs="Arial"/>
              </w:rPr>
              <w:t>2017</w:t>
            </w:r>
          </w:p>
        </w:tc>
        <w:tc>
          <w:tcPr>
            <w:tcW w:w="567" w:type="dxa"/>
            <w:gridSpan w:val="2"/>
            <w:tcBorders>
              <w:top w:val="single" w:sz="4" w:space="0" w:color="auto"/>
              <w:left w:val="single" w:sz="4" w:space="0" w:color="auto"/>
              <w:bottom w:val="single" w:sz="4" w:space="0" w:color="auto"/>
              <w:right w:val="single" w:sz="4" w:space="0" w:color="auto"/>
            </w:tcBorders>
            <w:textDirection w:val="btLr"/>
            <w:hideMark/>
          </w:tcPr>
          <w:p w:rsidR="005D6BBC" w:rsidRPr="00C86DAF" w:rsidRDefault="005D6BBC" w:rsidP="00681C09">
            <w:pPr>
              <w:ind w:left="113" w:right="113"/>
              <w:jc w:val="center"/>
              <w:rPr>
                <w:rFonts w:ascii="Arial" w:hAnsi="Arial" w:cs="Arial"/>
              </w:rPr>
            </w:pPr>
            <w:r w:rsidRPr="00C86DAF">
              <w:rPr>
                <w:rFonts w:ascii="Arial" w:hAnsi="Arial" w:cs="Arial"/>
              </w:rPr>
              <w:t>2018</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5D6BBC" w:rsidRPr="00C86DAF" w:rsidRDefault="005D6BBC" w:rsidP="00681C09">
            <w:pPr>
              <w:ind w:left="113" w:right="113"/>
              <w:jc w:val="center"/>
              <w:rPr>
                <w:rFonts w:ascii="Arial" w:hAnsi="Arial" w:cs="Arial"/>
              </w:rPr>
            </w:pPr>
            <w:r w:rsidRPr="00C86DAF">
              <w:rPr>
                <w:rFonts w:ascii="Arial" w:hAnsi="Arial" w:cs="Arial"/>
              </w:rPr>
              <w:t>2019</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5D6BBC" w:rsidRPr="00C86DAF" w:rsidRDefault="005D6BBC" w:rsidP="00681C09">
            <w:pPr>
              <w:ind w:left="113" w:right="113"/>
              <w:jc w:val="center"/>
              <w:rPr>
                <w:rFonts w:ascii="Arial" w:hAnsi="Arial" w:cs="Arial"/>
              </w:rPr>
            </w:pPr>
            <w:r w:rsidRPr="00C86DAF">
              <w:rPr>
                <w:rFonts w:ascii="Arial" w:hAnsi="Arial" w:cs="Arial"/>
              </w:rPr>
              <w:t>2020</w:t>
            </w:r>
          </w:p>
        </w:tc>
        <w:tc>
          <w:tcPr>
            <w:tcW w:w="425" w:type="dxa"/>
            <w:tcBorders>
              <w:top w:val="single" w:sz="4" w:space="0" w:color="auto"/>
              <w:left w:val="single" w:sz="4" w:space="0" w:color="auto"/>
              <w:bottom w:val="single" w:sz="4" w:space="0" w:color="auto"/>
              <w:right w:val="single" w:sz="4" w:space="0" w:color="auto"/>
            </w:tcBorders>
            <w:textDirection w:val="btLr"/>
            <w:hideMark/>
          </w:tcPr>
          <w:p w:rsidR="005D6BBC" w:rsidRPr="00C86DAF" w:rsidRDefault="005D6BBC" w:rsidP="00681C09">
            <w:pPr>
              <w:ind w:left="113" w:right="113"/>
              <w:jc w:val="center"/>
              <w:rPr>
                <w:rFonts w:ascii="Arial" w:hAnsi="Arial" w:cs="Arial"/>
              </w:rPr>
            </w:pPr>
            <w:r w:rsidRPr="00C86DAF">
              <w:rPr>
                <w:rFonts w:ascii="Arial" w:hAnsi="Arial" w:cs="Arial"/>
              </w:rPr>
              <w:t>2021</w:t>
            </w:r>
          </w:p>
        </w:tc>
        <w:tc>
          <w:tcPr>
            <w:tcW w:w="426" w:type="dxa"/>
            <w:tcBorders>
              <w:top w:val="single" w:sz="4" w:space="0" w:color="auto"/>
              <w:left w:val="single" w:sz="4" w:space="0" w:color="auto"/>
              <w:bottom w:val="single" w:sz="4" w:space="0" w:color="auto"/>
              <w:right w:val="single" w:sz="4" w:space="0" w:color="auto"/>
            </w:tcBorders>
            <w:textDirection w:val="btLr"/>
          </w:tcPr>
          <w:p w:rsidR="005D6BBC" w:rsidRPr="00C86DAF" w:rsidRDefault="005D6BBC" w:rsidP="00681C09">
            <w:pPr>
              <w:ind w:left="113" w:right="113"/>
              <w:jc w:val="center"/>
              <w:rPr>
                <w:rFonts w:ascii="Arial" w:hAnsi="Arial" w:cs="Arial"/>
              </w:rPr>
            </w:pPr>
            <w:r w:rsidRPr="00C86DAF">
              <w:rPr>
                <w:rFonts w:ascii="Arial" w:hAnsi="Arial" w:cs="Arial"/>
              </w:rPr>
              <w:t>2022</w:t>
            </w:r>
          </w:p>
        </w:tc>
        <w:tc>
          <w:tcPr>
            <w:tcW w:w="425" w:type="dxa"/>
            <w:tcBorders>
              <w:top w:val="single" w:sz="4" w:space="0" w:color="auto"/>
              <w:left w:val="single" w:sz="4" w:space="0" w:color="auto"/>
              <w:bottom w:val="single" w:sz="4" w:space="0" w:color="auto"/>
              <w:right w:val="single" w:sz="4" w:space="0" w:color="auto"/>
            </w:tcBorders>
            <w:textDirection w:val="btLr"/>
          </w:tcPr>
          <w:p w:rsidR="005D6BBC" w:rsidRPr="00C86DAF" w:rsidRDefault="005D6BBC" w:rsidP="00681C09">
            <w:pPr>
              <w:ind w:left="113" w:right="113"/>
              <w:jc w:val="center"/>
              <w:rPr>
                <w:rFonts w:ascii="Arial" w:hAnsi="Arial" w:cs="Arial"/>
              </w:rPr>
            </w:pPr>
            <w:r w:rsidRPr="00C86DAF">
              <w:rPr>
                <w:rFonts w:ascii="Arial" w:hAnsi="Arial" w:cs="Arial"/>
              </w:rPr>
              <w:t>2023</w:t>
            </w:r>
          </w:p>
        </w:tc>
        <w:tc>
          <w:tcPr>
            <w:tcW w:w="567" w:type="dxa"/>
            <w:tcBorders>
              <w:top w:val="single" w:sz="4" w:space="0" w:color="auto"/>
              <w:left w:val="single" w:sz="4" w:space="0" w:color="auto"/>
              <w:bottom w:val="single" w:sz="4" w:space="0" w:color="auto"/>
              <w:right w:val="single" w:sz="4" w:space="0" w:color="auto"/>
            </w:tcBorders>
            <w:textDirection w:val="btLr"/>
          </w:tcPr>
          <w:p w:rsidR="005D6BBC" w:rsidRPr="00A27FEC" w:rsidRDefault="005D6BBC" w:rsidP="00681C09">
            <w:pPr>
              <w:ind w:left="113" w:right="113"/>
              <w:jc w:val="center"/>
              <w:rPr>
                <w:rFonts w:ascii="Arial" w:hAnsi="Arial" w:cs="Arial"/>
              </w:rPr>
            </w:pPr>
            <w:r w:rsidRPr="00C86DAF">
              <w:rPr>
                <w:rFonts w:ascii="Arial" w:hAnsi="Arial" w:cs="Arial"/>
              </w:rPr>
              <w:t>2024</w:t>
            </w:r>
          </w:p>
        </w:tc>
        <w:tc>
          <w:tcPr>
            <w:tcW w:w="567" w:type="dxa"/>
            <w:gridSpan w:val="2"/>
            <w:tcBorders>
              <w:top w:val="single" w:sz="4" w:space="0" w:color="auto"/>
              <w:left w:val="single" w:sz="4" w:space="0" w:color="auto"/>
              <w:right w:val="single" w:sz="4" w:space="0" w:color="auto"/>
            </w:tcBorders>
            <w:textDirection w:val="btLr"/>
          </w:tcPr>
          <w:p w:rsidR="005D6BBC" w:rsidRPr="00A27FEC" w:rsidRDefault="005D6BBC" w:rsidP="00681C09">
            <w:pPr>
              <w:ind w:left="113" w:right="113"/>
              <w:jc w:val="center"/>
              <w:rPr>
                <w:rFonts w:ascii="Arial" w:hAnsi="Arial" w:cs="Arial"/>
              </w:rPr>
            </w:pPr>
            <w:r>
              <w:rPr>
                <w:rFonts w:ascii="Arial" w:hAnsi="Arial" w:cs="Arial"/>
              </w:rPr>
              <w:t>2025</w:t>
            </w:r>
          </w:p>
          <w:p w:rsidR="005D6BBC" w:rsidRPr="00A27FEC" w:rsidRDefault="005D6BBC" w:rsidP="00681C09">
            <w:pPr>
              <w:autoSpaceDE w:val="0"/>
              <w:autoSpaceDN w:val="0"/>
              <w:adjustRightInd w:val="0"/>
              <w:ind w:left="113" w:right="113"/>
              <w:jc w:val="center"/>
              <w:rPr>
                <w:rFonts w:ascii="Arial" w:hAnsi="Arial" w:cs="Arial"/>
              </w:rPr>
            </w:pPr>
          </w:p>
        </w:tc>
        <w:tc>
          <w:tcPr>
            <w:tcW w:w="567" w:type="dxa"/>
            <w:gridSpan w:val="2"/>
            <w:tcBorders>
              <w:top w:val="single" w:sz="4" w:space="0" w:color="auto"/>
              <w:left w:val="single" w:sz="4" w:space="0" w:color="auto"/>
              <w:right w:val="single" w:sz="4" w:space="0" w:color="auto"/>
            </w:tcBorders>
            <w:textDirection w:val="btL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2026</w:t>
            </w:r>
          </w:p>
        </w:tc>
      </w:tr>
      <w:tr w:rsidR="005D6BBC" w:rsidRPr="00C86DAF"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 xml:space="preserve">федеральный бюджет (по согласованию) </w:t>
            </w:r>
          </w:p>
        </w:tc>
        <w:tc>
          <w:tcPr>
            <w:tcW w:w="534"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r>
      <w:tr w:rsidR="005D6BBC" w:rsidRPr="00C86DAF"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 xml:space="preserve">областной бюджет (по согласованию) </w:t>
            </w:r>
          </w:p>
        </w:tc>
        <w:tc>
          <w:tcPr>
            <w:tcW w:w="534"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r>
      <w:tr w:rsidR="005D6BBC" w:rsidRPr="00C86DAF"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районный бюджет</w:t>
            </w:r>
          </w:p>
        </w:tc>
        <w:tc>
          <w:tcPr>
            <w:tcW w:w="534"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5290,3</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1067,3</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1080,0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598,0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598,0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378,0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378,0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392,0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378,0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210,5</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210,5</w:t>
            </w:r>
          </w:p>
        </w:tc>
      </w:tr>
      <w:tr w:rsidR="005D6BBC" w:rsidRPr="00C86DAF"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бюджеты поселений (по согласованию)</w:t>
            </w:r>
          </w:p>
        </w:tc>
        <w:tc>
          <w:tcPr>
            <w:tcW w:w="534"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r>
      <w:tr w:rsidR="005D6BBC" w:rsidRPr="00C86DAF"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 xml:space="preserve">внебюджетные источники (по согласованию) </w:t>
            </w:r>
          </w:p>
        </w:tc>
        <w:tc>
          <w:tcPr>
            <w:tcW w:w="534"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c>
          <w:tcPr>
            <w:tcW w:w="567" w:type="dxa"/>
            <w:gridSpan w:val="2"/>
            <w:tcBorders>
              <w:left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0</w:t>
            </w:r>
          </w:p>
        </w:tc>
      </w:tr>
      <w:tr w:rsidR="005D6BBC" w:rsidRPr="00C86DAF" w:rsidTr="00681C09">
        <w:trPr>
          <w:cantSplit/>
          <w:trHeight w:val="113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D6BBC" w:rsidRPr="00A27FEC" w:rsidRDefault="005D6BBC" w:rsidP="00681C09">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center"/>
              <w:rPr>
                <w:rFonts w:ascii="Arial" w:hAnsi="Arial" w:cs="Arial"/>
              </w:rPr>
            </w:pPr>
            <w:r w:rsidRPr="00A27FEC">
              <w:rPr>
                <w:rFonts w:ascii="Arial" w:hAnsi="Arial" w:cs="Arial"/>
              </w:rPr>
              <w:t xml:space="preserve">всего по источникам </w:t>
            </w:r>
          </w:p>
        </w:tc>
        <w:tc>
          <w:tcPr>
            <w:tcW w:w="534"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5290,3</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1067,3</w:t>
            </w:r>
          </w:p>
        </w:tc>
        <w:tc>
          <w:tcPr>
            <w:tcW w:w="56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1080,0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598,0</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598,0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378,0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sidRPr="00A27FEC">
              <w:rPr>
                <w:rFonts w:ascii="Arial" w:hAnsi="Arial" w:cs="Arial"/>
              </w:rPr>
              <w:t>378,0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392,0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378,0</w:t>
            </w:r>
          </w:p>
        </w:tc>
        <w:tc>
          <w:tcPr>
            <w:tcW w:w="567" w:type="dxa"/>
            <w:gridSpan w:val="2"/>
            <w:tcBorders>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210,5</w:t>
            </w:r>
          </w:p>
        </w:tc>
        <w:tc>
          <w:tcPr>
            <w:tcW w:w="567" w:type="dxa"/>
            <w:gridSpan w:val="2"/>
            <w:tcBorders>
              <w:left w:val="single" w:sz="4" w:space="0" w:color="auto"/>
              <w:bottom w:val="single" w:sz="4" w:space="0" w:color="auto"/>
              <w:right w:val="single" w:sz="4" w:space="0" w:color="auto"/>
            </w:tcBorders>
            <w:textDirection w:val="btLr"/>
            <w:vAlign w:val="center"/>
          </w:tcPr>
          <w:p w:rsidR="005D6BBC" w:rsidRPr="00A27FEC" w:rsidRDefault="005D6BBC" w:rsidP="00681C09">
            <w:pPr>
              <w:autoSpaceDE w:val="0"/>
              <w:autoSpaceDN w:val="0"/>
              <w:adjustRightInd w:val="0"/>
              <w:ind w:left="113" w:right="113"/>
              <w:jc w:val="center"/>
              <w:rPr>
                <w:rFonts w:ascii="Arial" w:hAnsi="Arial" w:cs="Arial"/>
              </w:rPr>
            </w:pPr>
            <w:r>
              <w:rPr>
                <w:rFonts w:ascii="Arial" w:hAnsi="Arial" w:cs="Arial"/>
              </w:rPr>
              <w:t>210,5</w:t>
            </w:r>
          </w:p>
        </w:tc>
      </w:tr>
      <w:tr w:rsidR="005D6BBC" w:rsidRPr="00C86DAF" w:rsidTr="00681C09">
        <w:tc>
          <w:tcPr>
            <w:tcW w:w="1985" w:type="dxa"/>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rPr>
                <w:rFonts w:ascii="Arial" w:hAnsi="Arial" w:cs="Arial"/>
              </w:rPr>
            </w:pPr>
            <w:r w:rsidRPr="00A27FEC">
              <w:rPr>
                <w:rFonts w:ascii="Arial" w:hAnsi="Arial" w:cs="Arial"/>
              </w:rPr>
              <w:t>Организация управления Программы</w:t>
            </w:r>
          </w:p>
        </w:tc>
        <w:tc>
          <w:tcPr>
            <w:tcW w:w="7338" w:type="dxa"/>
            <w:gridSpan w:val="16"/>
            <w:tcBorders>
              <w:top w:val="single" w:sz="4" w:space="0" w:color="auto"/>
              <w:left w:val="single" w:sz="4" w:space="0" w:color="auto"/>
              <w:bottom w:val="single" w:sz="4" w:space="0" w:color="auto"/>
              <w:right w:val="single" w:sz="4" w:space="0" w:color="auto"/>
            </w:tcBorders>
            <w:hideMark/>
          </w:tcPr>
          <w:p w:rsidR="005D6BBC" w:rsidRPr="00A27FEC" w:rsidRDefault="005D6BBC" w:rsidP="00681C09">
            <w:pPr>
              <w:autoSpaceDE w:val="0"/>
              <w:autoSpaceDN w:val="0"/>
              <w:adjustRightInd w:val="0"/>
              <w:jc w:val="both"/>
              <w:rPr>
                <w:rFonts w:ascii="Arial" w:hAnsi="Arial" w:cs="Arial"/>
              </w:rPr>
            </w:pPr>
            <w:r w:rsidRPr="00A27FEC">
              <w:rPr>
                <w:rFonts w:ascii="Arial" w:hAnsi="Arial" w:cs="Arial"/>
              </w:rPr>
              <w:t xml:space="preserve">Реализацию Программы осуществляет Администрация Верхнекетского района. Общий контроль за реализацией Программы осуществляет </w:t>
            </w:r>
            <w:r>
              <w:rPr>
                <w:rFonts w:ascii="Arial" w:hAnsi="Arial" w:cs="Arial"/>
              </w:rPr>
              <w:t>заместитель Главы Верхнекетского района по управлению делами</w:t>
            </w:r>
            <w:r w:rsidRPr="00A27FEC">
              <w:rPr>
                <w:rFonts w:ascii="Arial" w:hAnsi="Arial" w:cs="Arial"/>
              </w:rPr>
              <w:t>.</w:t>
            </w:r>
          </w:p>
          <w:p w:rsidR="005D6BBC" w:rsidRPr="00A27FEC" w:rsidRDefault="005D6BBC" w:rsidP="00681C09">
            <w:pPr>
              <w:autoSpaceDE w:val="0"/>
              <w:autoSpaceDN w:val="0"/>
              <w:adjustRightInd w:val="0"/>
              <w:jc w:val="both"/>
              <w:rPr>
                <w:rFonts w:ascii="Arial" w:hAnsi="Arial" w:cs="Arial"/>
              </w:rPr>
            </w:pPr>
            <w:r w:rsidRPr="00A27FEC">
              <w:rPr>
                <w:rFonts w:ascii="Arial" w:hAnsi="Arial" w:cs="Arial"/>
              </w:rPr>
              <w:t xml:space="preserve">Текущий контроль и мониторинг реализации Программы осуществляет </w:t>
            </w:r>
            <w:r>
              <w:rPr>
                <w:rFonts w:ascii="Arial" w:hAnsi="Arial" w:cs="Arial"/>
              </w:rPr>
              <w:t>заместитель Главы Верхнекетского района по управлению делами</w:t>
            </w:r>
            <w:r w:rsidRPr="00A27FEC">
              <w:rPr>
                <w:rFonts w:ascii="Arial" w:hAnsi="Arial" w:cs="Arial"/>
              </w:rPr>
              <w:t xml:space="preserve">. </w:t>
            </w:r>
          </w:p>
        </w:tc>
      </w:tr>
    </w:tbl>
    <w:p w:rsidR="005007CA" w:rsidRDefault="005007CA" w:rsidP="005D6BBC">
      <w:pPr>
        <w:widowControl/>
        <w:spacing w:after="160" w:line="259" w:lineRule="auto"/>
        <w:rPr>
          <w:rFonts w:ascii="Arial" w:hAnsi="Arial" w:cs="Arial"/>
          <w:sz w:val="24"/>
          <w:szCs w:val="24"/>
        </w:rPr>
        <w:sectPr w:rsidR="005007CA" w:rsidSect="005007CA">
          <w:pgSz w:w="11906" w:h="16838"/>
          <w:pgMar w:top="1134" w:right="851" w:bottom="1134" w:left="1701" w:header="708" w:footer="708" w:gutter="0"/>
          <w:pgNumType w:start="1"/>
          <w:cols w:space="708"/>
          <w:titlePg/>
          <w:docGrid w:linePitch="360"/>
        </w:sectPr>
      </w:pPr>
      <w:r>
        <w:rPr>
          <w:rFonts w:ascii="Arial" w:hAnsi="Arial" w:cs="Arial"/>
          <w:sz w:val="24"/>
          <w:szCs w:val="24"/>
        </w:rPr>
        <w:t xml:space="preserve">  </w:t>
      </w:r>
    </w:p>
    <w:p w:rsidR="005D6BBC" w:rsidRPr="007D1861" w:rsidRDefault="005007CA" w:rsidP="005007CA">
      <w:pPr>
        <w:widowControl/>
        <w:spacing w:after="160" w:line="259" w:lineRule="auto"/>
        <w:rPr>
          <w:rFonts w:ascii="Arial" w:hAnsi="Arial" w:cs="Arial"/>
          <w:sz w:val="24"/>
          <w:szCs w:val="24"/>
        </w:rPr>
      </w:pPr>
      <w:r>
        <w:rPr>
          <w:rFonts w:ascii="Arial" w:hAnsi="Arial" w:cs="Arial"/>
          <w:sz w:val="24"/>
          <w:szCs w:val="24"/>
        </w:rPr>
        <w:lastRenderedPageBreak/>
        <w:t xml:space="preserve">                                                                        </w:t>
      </w:r>
      <w:r w:rsidR="005D6BBC" w:rsidRPr="00C86DAF">
        <w:rPr>
          <w:rFonts w:ascii="Arial" w:hAnsi="Arial" w:cs="Arial"/>
          <w:sz w:val="24"/>
          <w:szCs w:val="24"/>
        </w:rPr>
        <w:t xml:space="preserve">Приложение </w:t>
      </w:r>
      <w:r w:rsidR="005D6BBC" w:rsidRPr="007D1861">
        <w:rPr>
          <w:rFonts w:ascii="Arial" w:hAnsi="Arial" w:cs="Arial"/>
          <w:sz w:val="24"/>
          <w:szCs w:val="24"/>
        </w:rPr>
        <w:t>№</w:t>
      </w:r>
      <w:r w:rsidR="005D6BBC">
        <w:rPr>
          <w:rFonts w:ascii="Arial" w:hAnsi="Arial" w:cs="Arial"/>
          <w:sz w:val="24"/>
          <w:szCs w:val="24"/>
        </w:rPr>
        <w:t>2</w:t>
      </w:r>
    </w:p>
    <w:p w:rsidR="005D6BBC" w:rsidRPr="00C86DAF" w:rsidRDefault="005D6BBC" w:rsidP="005D6BBC">
      <w:pPr>
        <w:ind w:left="4820"/>
        <w:jc w:val="both"/>
        <w:rPr>
          <w:rFonts w:ascii="Arial" w:hAnsi="Arial" w:cs="Arial"/>
          <w:sz w:val="24"/>
          <w:szCs w:val="24"/>
        </w:rPr>
      </w:pPr>
      <w:r w:rsidRPr="00C86DAF">
        <w:rPr>
          <w:rFonts w:ascii="Arial" w:hAnsi="Arial" w:cs="Arial"/>
          <w:sz w:val="24"/>
          <w:szCs w:val="24"/>
        </w:rPr>
        <w:t>к постановлению Администрации Верхнекетского района</w:t>
      </w:r>
    </w:p>
    <w:p w:rsidR="005D6BBC" w:rsidRPr="00C86DAF" w:rsidRDefault="005007CA" w:rsidP="005007CA">
      <w:pPr>
        <w:jc w:val="both"/>
        <w:rPr>
          <w:rFonts w:ascii="Arial" w:hAnsi="Arial" w:cs="Arial"/>
          <w:sz w:val="24"/>
          <w:szCs w:val="24"/>
        </w:rPr>
      </w:pPr>
      <w:r>
        <w:rPr>
          <w:rFonts w:ascii="Arial" w:hAnsi="Arial" w:cs="Arial"/>
          <w:sz w:val="24"/>
          <w:szCs w:val="24"/>
        </w:rPr>
        <w:t xml:space="preserve">                                                                         от 29</w:t>
      </w:r>
      <w:r w:rsidR="005D6BBC">
        <w:rPr>
          <w:rFonts w:ascii="Arial" w:hAnsi="Arial" w:cs="Arial"/>
          <w:sz w:val="24"/>
          <w:szCs w:val="24"/>
        </w:rPr>
        <w:t xml:space="preserve">.01. </w:t>
      </w:r>
      <w:r w:rsidR="005D6BBC" w:rsidRPr="00C86DAF">
        <w:rPr>
          <w:rFonts w:ascii="Arial" w:hAnsi="Arial" w:cs="Arial"/>
          <w:sz w:val="24"/>
          <w:szCs w:val="24"/>
        </w:rPr>
        <w:t>202</w:t>
      </w:r>
      <w:r w:rsidR="005D6BBC">
        <w:rPr>
          <w:rFonts w:ascii="Arial" w:hAnsi="Arial" w:cs="Arial"/>
          <w:sz w:val="24"/>
          <w:szCs w:val="24"/>
        </w:rPr>
        <w:t>4</w:t>
      </w:r>
      <w:r w:rsidR="005D6BBC" w:rsidRPr="00C86DAF">
        <w:rPr>
          <w:rFonts w:ascii="Arial" w:hAnsi="Arial" w:cs="Arial"/>
          <w:sz w:val="24"/>
          <w:szCs w:val="24"/>
        </w:rPr>
        <w:t xml:space="preserve"> г. №</w:t>
      </w:r>
      <w:r>
        <w:rPr>
          <w:rFonts w:ascii="Arial" w:hAnsi="Arial" w:cs="Arial"/>
          <w:sz w:val="24"/>
          <w:szCs w:val="24"/>
        </w:rPr>
        <w:t xml:space="preserve"> 54</w:t>
      </w:r>
      <w:r w:rsidR="005D6BBC" w:rsidRPr="00C86DAF">
        <w:rPr>
          <w:rFonts w:ascii="Arial" w:hAnsi="Arial" w:cs="Arial"/>
          <w:sz w:val="24"/>
          <w:szCs w:val="24"/>
        </w:rPr>
        <w:t xml:space="preserve"> </w:t>
      </w:r>
    </w:p>
    <w:p w:rsidR="005D6BBC" w:rsidRPr="00C86DAF" w:rsidRDefault="005D6BBC" w:rsidP="005D6BBC">
      <w:pPr>
        <w:ind w:left="9923"/>
        <w:jc w:val="right"/>
        <w:rPr>
          <w:rFonts w:ascii="Arial" w:hAnsi="Arial" w:cs="Arial"/>
          <w:sz w:val="24"/>
          <w:szCs w:val="24"/>
        </w:rPr>
      </w:pPr>
    </w:p>
    <w:p w:rsidR="005D6BBC" w:rsidRPr="00C86DAF" w:rsidRDefault="005D6BBC" w:rsidP="005D6BBC">
      <w:pPr>
        <w:autoSpaceDE w:val="0"/>
        <w:autoSpaceDN w:val="0"/>
        <w:adjustRightInd w:val="0"/>
        <w:ind w:left="4678"/>
        <w:jc w:val="both"/>
        <w:rPr>
          <w:rFonts w:ascii="Arial" w:eastAsia="Calibri" w:hAnsi="Arial" w:cs="Arial"/>
          <w:sz w:val="24"/>
          <w:szCs w:val="24"/>
          <w:lang w:eastAsia="en-US"/>
        </w:rPr>
      </w:pPr>
      <w:r w:rsidRPr="00C86DAF">
        <w:rPr>
          <w:rFonts w:ascii="Arial" w:eastAsia="Calibri" w:hAnsi="Arial" w:cs="Arial"/>
          <w:sz w:val="24"/>
          <w:szCs w:val="24"/>
          <w:lang w:eastAsia="en-US"/>
        </w:rPr>
        <w:t>Приложение № 2</w:t>
      </w:r>
    </w:p>
    <w:p w:rsidR="005D6BBC" w:rsidRPr="00C86DAF" w:rsidRDefault="005D6BBC" w:rsidP="005D6BBC">
      <w:pPr>
        <w:autoSpaceDE w:val="0"/>
        <w:autoSpaceDN w:val="0"/>
        <w:adjustRightInd w:val="0"/>
        <w:ind w:left="4678"/>
        <w:jc w:val="both"/>
        <w:rPr>
          <w:rFonts w:ascii="Arial" w:hAnsi="Arial" w:cs="Arial"/>
          <w:sz w:val="24"/>
          <w:szCs w:val="24"/>
        </w:rPr>
      </w:pPr>
      <w:r w:rsidRPr="00C86DAF">
        <w:rPr>
          <w:rFonts w:ascii="Arial" w:eastAsia="Calibri" w:hAnsi="Arial" w:cs="Arial"/>
          <w:sz w:val="24"/>
          <w:szCs w:val="24"/>
          <w:lang w:eastAsia="en-US"/>
        </w:rPr>
        <w:t>к муниципальной программе «Противодействие коррупции в Верхнекетском районе Томской области</w:t>
      </w:r>
      <w:r w:rsidRPr="00C86DAF">
        <w:rPr>
          <w:rFonts w:ascii="Arial" w:hAnsi="Arial" w:cs="Arial"/>
        </w:rPr>
        <w:t>»</w:t>
      </w:r>
    </w:p>
    <w:p w:rsidR="005D6BBC" w:rsidRPr="00C86DAF" w:rsidRDefault="005D6BBC" w:rsidP="005D6BBC">
      <w:pPr>
        <w:autoSpaceDE w:val="0"/>
        <w:autoSpaceDN w:val="0"/>
        <w:adjustRightInd w:val="0"/>
        <w:jc w:val="center"/>
        <w:rPr>
          <w:rFonts w:ascii="Arial" w:hAnsi="Arial" w:cs="Arial"/>
          <w:b/>
          <w:bCs/>
          <w:sz w:val="24"/>
          <w:szCs w:val="24"/>
        </w:rPr>
      </w:pPr>
      <w:r w:rsidRPr="00C86DAF">
        <w:rPr>
          <w:rFonts w:ascii="Arial" w:hAnsi="Arial" w:cs="Arial"/>
          <w:b/>
          <w:bCs/>
          <w:sz w:val="24"/>
          <w:szCs w:val="24"/>
        </w:rPr>
        <w:t xml:space="preserve">Перечень программных мероприятий муниципальной программы Верхнекетского района </w:t>
      </w:r>
    </w:p>
    <w:p w:rsidR="005D6BBC" w:rsidRPr="00C86DAF" w:rsidRDefault="005D6BBC" w:rsidP="005D6BBC">
      <w:pPr>
        <w:autoSpaceDE w:val="0"/>
        <w:autoSpaceDN w:val="0"/>
        <w:adjustRightInd w:val="0"/>
        <w:jc w:val="center"/>
        <w:rPr>
          <w:rFonts w:ascii="Arial" w:hAnsi="Arial" w:cs="Arial"/>
          <w:b/>
          <w:bCs/>
          <w:sz w:val="24"/>
          <w:szCs w:val="24"/>
        </w:rPr>
      </w:pPr>
      <w:r w:rsidRPr="00C86DAF">
        <w:rPr>
          <w:rFonts w:ascii="Arial" w:hAnsi="Arial" w:cs="Arial"/>
          <w:b/>
          <w:bCs/>
          <w:sz w:val="24"/>
          <w:szCs w:val="24"/>
        </w:rPr>
        <w:t>«Противодействие коррупции в Верхнекетском районе</w:t>
      </w:r>
      <w:r w:rsidRPr="00C86DAF">
        <w:rPr>
          <w:rFonts w:ascii="Arial" w:hAnsi="Arial" w:cs="Arial"/>
          <w:sz w:val="24"/>
          <w:szCs w:val="24"/>
        </w:rPr>
        <w:t xml:space="preserve"> </w:t>
      </w:r>
      <w:r w:rsidRPr="00C86DAF">
        <w:rPr>
          <w:rFonts w:ascii="Arial" w:hAnsi="Arial" w:cs="Arial"/>
          <w:b/>
          <w:sz w:val="24"/>
          <w:szCs w:val="24"/>
        </w:rPr>
        <w:t>Томской области</w:t>
      </w:r>
      <w:r w:rsidRPr="00C86DAF">
        <w:rPr>
          <w:rFonts w:ascii="Arial" w:hAnsi="Arial" w:cs="Arial"/>
          <w:b/>
          <w:bCs/>
          <w:sz w:val="24"/>
          <w:szCs w:val="24"/>
        </w:rPr>
        <w:t>»</w:t>
      </w:r>
    </w:p>
    <w:p w:rsidR="005D6BBC" w:rsidRPr="00C86DAF" w:rsidRDefault="005D6BBC" w:rsidP="005D6BBC">
      <w:pPr>
        <w:autoSpaceDE w:val="0"/>
        <w:autoSpaceDN w:val="0"/>
        <w:adjustRightInd w:val="0"/>
        <w:jc w:val="center"/>
        <w:rPr>
          <w:rFonts w:ascii="Arial" w:hAnsi="Arial" w:cs="Arial"/>
          <w:b/>
          <w:bCs/>
        </w:rPr>
      </w:pPr>
    </w:p>
    <w:tbl>
      <w:tblPr>
        <w:tblW w:w="96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1759"/>
        <w:gridCol w:w="681"/>
        <w:gridCol w:w="737"/>
        <w:gridCol w:w="992"/>
        <w:gridCol w:w="851"/>
        <w:gridCol w:w="1024"/>
        <w:gridCol w:w="677"/>
        <w:gridCol w:w="992"/>
        <w:gridCol w:w="1417"/>
      </w:tblGrid>
      <w:tr w:rsidR="005D6BBC" w:rsidRPr="00C86DAF" w:rsidTr="00681C09">
        <w:tc>
          <w:tcPr>
            <w:tcW w:w="476"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NN пп</w:t>
            </w:r>
          </w:p>
        </w:tc>
        <w:tc>
          <w:tcPr>
            <w:tcW w:w="1759"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 xml:space="preserve">Наименование цели, задачи, </w:t>
            </w:r>
            <w:r w:rsidRPr="00C86DAF">
              <w:rPr>
                <w:rFonts w:ascii="Arial" w:hAnsi="Arial" w:cs="Arial"/>
              </w:rPr>
              <w:br/>
              <w:t>мероприятия Программы</w:t>
            </w:r>
          </w:p>
        </w:tc>
        <w:tc>
          <w:tcPr>
            <w:tcW w:w="681"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Срок исполнения</w:t>
            </w:r>
          </w:p>
        </w:tc>
        <w:tc>
          <w:tcPr>
            <w:tcW w:w="737"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Объем финансирования(тыс. рублей)</w:t>
            </w:r>
          </w:p>
        </w:tc>
        <w:tc>
          <w:tcPr>
            <w:tcW w:w="3544" w:type="dxa"/>
            <w:gridSpan w:val="4"/>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 том числе за счет средств</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 xml:space="preserve">Ответственные </w:t>
            </w:r>
            <w:r w:rsidRPr="00C86DAF">
              <w:rPr>
                <w:rFonts w:ascii="Arial" w:hAnsi="Arial" w:cs="Arial"/>
              </w:rPr>
              <w:br/>
              <w:t>исполнители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Показатели результата мероприятия</w:t>
            </w:r>
          </w:p>
        </w:tc>
      </w:tr>
      <w:tr w:rsidR="005D6BBC" w:rsidRPr="00C86DAF" w:rsidTr="00681C09">
        <w:tc>
          <w:tcPr>
            <w:tcW w:w="476" w:type="dxa"/>
            <w:vMerge/>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vMerge/>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федерального бюджета</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ind w:right="397"/>
              <w:jc w:val="center"/>
              <w:rPr>
                <w:rFonts w:ascii="Arial" w:hAnsi="Arial" w:cs="Arial"/>
              </w:rPr>
            </w:pPr>
            <w:r w:rsidRPr="00C86DAF">
              <w:rPr>
                <w:rFonts w:ascii="Arial" w:hAnsi="Arial" w:cs="Arial"/>
              </w:rPr>
              <w:t>областного бюджета</w:t>
            </w:r>
          </w:p>
        </w:tc>
        <w:tc>
          <w:tcPr>
            <w:tcW w:w="1024"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районного бюджета</w:t>
            </w:r>
          </w:p>
        </w:tc>
        <w:tc>
          <w:tcPr>
            <w:tcW w:w="677"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ind w:right="256"/>
              <w:jc w:val="center"/>
              <w:rPr>
                <w:rFonts w:ascii="Arial" w:hAnsi="Arial" w:cs="Arial"/>
              </w:rPr>
            </w:pPr>
            <w:r w:rsidRPr="00C86DAF">
              <w:rPr>
                <w:rFonts w:ascii="Arial" w:hAnsi="Arial" w:cs="Arial"/>
              </w:rPr>
              <w:t>внебюджетных источников</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w:t>
            </w:r>
          </w:p>
        </w:tc>
        <w:tc>
          <w:tcPr>
            <w:tcW w:w="1759"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w:t>
            </w:r>
          </w:p>
        </w:tc>
        <w:tc>
          <w:tcPr>
            <w:tcW w:w="681"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w:t>
            </w:r>
          </w:p>
        </w:tc>
        <w:tc>
          <w:tcPr>
            <w:tcW w:w="737"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6</w:t>
            </w:r>
          </w:p>
        </w:tc>
        <w:tc>
          <w:tcPr>
            <w:tcW w:w="1024"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7</w:t>
            </w:r>
          </w:p>
        </w:tc>
        <w:tc>
          <w:tcPr>
            <w:tcW w:w="677"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8</w:t>
            </w:r>
          </w:p>
        </w:tc>
        <w:tc>
          <w:tcPr>
            <w:tcW w:w="992"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9</w:t>
            </w:r>
          </w:p>
        </w:tc>
        <w:tc>
          <w:tcPr>
            <w:tcW w:w="1417" w:type="dxa"/>
            <w:tcBorders>
              <w:top w:val="single" w:sz="4" w:space="0" w:color="auto"/>
              <w:left w:val="single" w:sz="4" w:space="0" w:color="auto"/>
              <w:bottom w:val="single" w:sz="4" w:space="0" w:color="auto"/>
              <w:right w:val="single" w:sz="4" w:space="0" w:color="auto"/>
            </w:tcBorders>
            <w:shd w:val="clear" w:color="auto" w:fill="E0E0E0"/>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w:t>
            </w:r>
          </w:p>
        </w:tc>
      </w:tr>
      <w:tr w:rsidR="005D6BBC" w:rsidRPr="00C86DAF" w:rsidTr="00681C09">
        <w:tc>
          <w:tcPr>
            <w:tcW w:w="476" w:type="dxa"/>
            <w:tcBorders>
              <w:top w:val="single" w:sz="4" w:space="0" w:color="auto"/>
              <w:left w:val="single" w:sz="4" w:space="0" w:color="auto"/>
              <w:bottom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9130" w:type="dxa"/>
            <w:gridSpan w:val="9"/>
            <w:tcBorders>
              <w:top w:val="single" w:sz="4" w:space="0" w:color="auto"/>
              <w:left w:val="single" w:sz="4" w:space="0" w:color="auto"/>
              <w:bottom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b/>
              </w:rPr>
              <w:t>Цель Программы:</w:t>
            </w:r>
            <w:r w:rsidRPr="00C86DAF">
              <w:rPr>
                <w:rFonts w:ascii="Arial" w:hAnsi="Arial" w:cs="Arial"/>
              </w:rPr>
              <w:t xml:space="preserve"> Совершенствование системы по противодействию коррупции в муниципальном образовании Верхнекетский район Томской области, своевременное и полное информирование населения муниципального образования Верхнекетский район Томской области о деятельности органов местного самоуправления.</w:t>
            </w:r>
          </w:p>
        </w:tc>
      </w:tr>
      <w:tr w:rsidR="005D6BBC" w:rsidRPr="00C86DAF" w:rsidTr="00681C09">
        <w:trPr>
          <w:trHeight w:val="846"/>
        </w:trPr>
        <w:tc>
          <w:tcPr>
            <w:tcW w:w="476" w:type="dxa"/>
            <w:tcBorders>
              <w:top w:val="single" w:sz="4" w:space="0" w:color="auto"/>
              <w:left w:val="single" w:sz="4" w:space="0" w:color="auto"/>
              <w:bottom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1.</w:t>
            </w:r>
          </w:p>
        </w:tc>
        <w:tc>
          <w:tcPr>
            <w:tcW w:w="9130" w:type="dxa"/>
            <w:gridSpan w:val="9"/>
            <w:tcBorders>
              <w:top w:val="single" w:sz="4" w:space="0" w:color="auto"/>
              <w:left w:val="single" w:sz="4" w:space="0" w:color="auto"/>
              <w:bottom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b/>
              </w:rPr>
            </w:pPr>
            <w:r w:rsidRPr="00C86DAF">
              <w:rPr>
                <w:rFonts w:ascii="Arial" w:hAnsi="Arial" w:cs="Arial"/>
                <w:b/>
              </w:rPr>
              <w:t>1. Создание в органах местного самоуправления муниципального образования Верхнекетский район Томской области комплексной системы противодействия коррупции</w:t>
            </w: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1.1.</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Разработка, утверждение и корректировка планов противодействия коррупции в органах местного самоуправления муниципального образования Верхнекетский район Томской области.</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p w:rsidR="005D6BBC" w:rsidRPr="00C86DAF" w:rsidRDefault="005D6BBC" w:rsidP="00681C09">
            <w:pPr>
              <w:autoSpaceDE w:val="0"/>
              <w:autoSpaceDN w:val="0"/>
              <w:adjustRightInd w:val="0"/>
              <w:rPr>
                <w:rFonts w:ascii="Arial" w:hAnsi="Arial" w:cs="Arial"/>
              </w:rPr>
            </w:pPr>
            <w:r w:rsidRPr="00C86DAF">
              <w:rPr>
                <w:rFonts w:ascii="Arial" w:hAnsi="Arial" w:cs="Arial"/>
              </w:rPr>
              <w:t>юридическа</w:t>
            </w:r>
          </w:p>
          <w:p w:rsidR="005D6BBC" w:rsidRPr="00C86DAF" w:rsidRDefault="005D6BBC" w:rsidP="00681C09">
            <w:pPr>
              <w:autoSpaceDE w:val="0"/>
              <w:autoSpaceDN w:val="0"/>
              <w:adjustRightInd w:val="0"/>
              <w:rPr>
                <w:rFonts w:ascii="Arial" w:hAnsi="Arial" w:cs="Arial"/>
              </w:rPr>
            </w:pPr>
            <w:r w:rsidRPr="00C86DAF">
              <w:rPr>
                <w:rFonts w:ascii="Arial" w:hAnsi="Arial" w:cs="Arial"/>
              </w:rPr>
              <w:t>я служба</w:t>
            </w:r>
          </w:p>
        </w:tc>
        <w:tc>
          <w:tcPr>
            <w:tcW w:w="1417" w:type="dxa"/>
            <w:vMerge w:val="restart"/>
            <w:tcBorders>
              <w:top w:val="single" w:sz="4" w:space="0" w:color="auto"/>
              <w:left w:val="single" w:sz="4" w:space="0" w:color="auto"/>
              <w:right w:val="single" w:sz="4" w:space="0" w:color="auto"/>
            </w:tcBorders>
            <w:hideMark/>
          </w:tcPr>
          <w:p w:rsidR="005D6BBC" w:rsidRDefault="005D6BBC" w:rsidP="00681C09">
            <w:pPr>
              <w:autoSpaceDE w:val="0"/>
              <w:autoSpaceDN w:val="0"/>
              <w:adjustRightInd w:val="0"/>
              <w:rPr>
                <w:rFonts w:ascii="Arial" w:hAnsi="Arial" w:cs="Arial"/>
              </w:rPr>
            </w:pPr>
            <w:r w:rsidRPr="00C86DAF">
              <w:rPr>
                <w:rFonts w:ascii="Arial" w:hAnsi="Arial" w:cs="Arial"/>
              </w:rPr>
              <w:t>Ежегодно</w:t>
            </w:r>
          </w:p>
          <w:p w:rsidR="005D6BBC" w:rsidRPr="005377F9" w:rsidRDefault="005D6BBC" w:rsidP="00681C09">
            <w:pPr>
              <w:rPr>
                <w:rFonts w:ascii="Arial" w:hAnsi="Arial" w:cs="Arial"/>
              </w:rPr>
            </w:pPr>
          </w:p>
          <w:p w:rsidR="005D6BBC" w:rsidRPr="005377F9" w:rsidRDefault="005D6BBC" w:rsidP="00681C09">
            <w:pPr>
              <w:rPr>
                <w:rFonts w:ascii="Arial" w:hAnsi="Arial" w:cs="Arial"/>
              </w:rPr>
            </w:pPr>
          </w:p>
          <w:p w:rsidR="005D6BBC" w:rsidRDefault="005D6BBC" w:rsidP="00681C09">
            <w:pPr>
              <w:rPr>
                <w:rFonts w:ascii="Arial" w:hAnsi="Arial" w:cs="Arial"/>
              </w:rPr>
            </w:pPr>
          </w:p>
          <w:p w:rsidR="005D6BBC" w:rsidRPr="005377F9" w:rsidRDefault="005D6BBC" w:rsidP="00681C09">
            <w:pPr>
              <w:jc w:val="cente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5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5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50"/>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1.</w:t>
            </w:r>
            <w:r>
              <w:rPr>
                <w:rFonts w:ascii="Arial" w:hAnsi="Arial" w:cs="Arial"/>
              </w:rPr>
              <w:t>2</w:t>
            </w:r>
            <w:r w:rsidRPr="00C86DAF">
              <w:rPr>
                <w:rFonts w:ascii="Arial" w:hAnsi="Arial" w:cs="Arial"/>
              </w:rPr>
              <w:t>.</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snapToGrid w:val="0"/>
              <w:jc w:val="both"/>
              <w:rPr>
                <w:rFonts w:ascii="Arial" w:hAnsi="Arial" w:cs="Arial"/>
              </w:rPr>
            </w:pPr>
            <w:r w:rsidRPr="00C86DAF">
              <w:rPr>
                <w:rFonts w:ascii="Arial" w:hAnsi="Arial" w:cs="Arial"/>
              </w:rPr>
              <w:t>Организация работы «телефона доверия» по вопросам противодействия коррупции, анализ поступающей информации. Принятие соответствующих мер.</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ОМВД по Верхнекетскому району (по согласованию)</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При поступлении обращений</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lastRenderedPageBreak/>
              <w:t>1.</w:t>
            </w:r>
            <w:r>
              <w:rPr>
                <w:rFonts w:ascii="Arial" w:hAnsi="Arial" w:cs="Arial"/>
              </w:rPr>
              <w:t>3</w:t>
            </w:r>
            <w:r w:rsidRPr="00C86DAF">
              <w:rPr>
                <w:rFonts w:ascii="Arial" w:hAnsi="Arial" w:cs="Arial"/>
              </w:rPr>
              <w:t>.</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snapToGrid w:val="0"/>
              <w:jc w:val="both"/>
              <w:rPr>
                <w:rFonts w:ascii="Arial" w:hAnsi="Arial" w:cs="Arial"/>
              </w:rPr>
            </w:pPr>
            <w:r w:rsidRPr="00C86DAF">
              <w:rPr>
                <w:rFonts w:ascii="Arial" w:hAnsi="Arial" w:cs="Arial"/>
              </w:rPr>
              <w:t xml:space="preserve">Анализ актов реагирования прокуратуры и решений судов о причинах и условиях, способствовавших совершению коррупционных правонарушений. Принятие соответствующих мер. </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Юридическая служба</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При поступлении</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679"/>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54444A" w:rsidRDefault="005D6BBC" w:rsidP="00681C09">
            <w:pPr>
              <w:autoSpaceDE w:val="0"/>
              <w:autoSpaceDN w:val="0"/>
              <w:adjustRightInd w:val="0"/>
              <w:rPr>
                <w:rFonts w:ascii="Arial" w:hAnsi="Arial" w:cs="Arial"/>
              </w:rPr>
            </w:pPr>
            <w:r w:rsidRPr="0054444A">
              <w:rPr>
                <w:rFonts w:ascii="Arial" w:hAnsi="Arial" w:cs="Arial"/>
              </w:rPr>
              <w:t>1.4.</w:t>
            </w:r>
          </w:p>
        </w:tc>
        <w:tc>
          <w:tcPr>
            <w:tcW w:w="1759" w:type="dxa"/>
            <w:vMerge w:val="restart"/>
            <w:tcBorders>
              <w:top w:val="single" w:sz="4" w:space="0" w:color="auto"/>
              <w:left w:val="single" w:sz="4" w:space="0" w:color="auto"/>
              <w:right w:val="single" w:sz="4" w:space="0" w:color="auto"/>
            </w:tcBorders>
            <w:hideMark/>
          </w:tcPr>
          <w:p w:rsidR="005D6BBC" w:rsidRPr="0054444A" w:rsidRDefault="005D6BBC" w:rsidP="00681C09">
            <w:pPr>
              <w:jc w:val="both"/>
              <w:rPr>
                <w:rFonts w:ascii="Arial" w:hAnsi="Arial" w:cs="Arial"/>
              </w:rPr>
            </w:pPr>
            <w:r w:rsidRPr="0054444A">
              <w:rPr>
                <w:rFonts w:ascii="Arial" w:hAnsi="Arial" w:cs="Arial"/>
              </w:rPr>
              <w:t xml:space="preserve">Обеспечение координации деятельности по обслуживанию информационного ресурса, размещенного на официальном сайте в сети Интернет </w:t>
            </w:r>
            <w:r w:rsidRPr="0009504D">
              <w:rPr>
                <w:rFonts w:ascii="Arial" w:hAnsi="Arial" w:cs="Arial"/>
                <w:color w:val="C00000"/>
              </w:rPr>
              <w:t xml:space="preserve">Администрации </w:t>
            </w:r>
            <w:r w:rsidRPr="0054444A">
              <w:rPr>
                <w:rFonts w:ascii="Arial" w:hAnsi="Arial" w:cs="Arial"/>
              </w:rPr>
              <w:t>Верхнекетского района в части рассмотрения обращений граждан по вопросам противодействия коррупции</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Проведение анализа деятельности не реже 1 раза в полугодие</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rPr>
          <w:trHeight w:val="1617"/>
        </w:trPr>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rPr>
          <w:trHeight w:val="32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2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2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2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20"/>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Итого по задаче 1 </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1417"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9606" w:type="dxa"/>
            <w:gridSpan w:val="10"/>
            <w:tcBorders>
              <w:top w:val="single" w:sz="4" w:space="0" w:color="auto"/>
              <w:left w:val="single" w:sz="4" w:space="0" w:color="auto"/>
              <w:bottom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b/>
              </w:rPr>
            </w:pPr>
            <w:r w:rsidRPr="00C86DAF">
              <w:rPr>
                <w:rFonts w:ascii="Arial" w:hAnsi="Arial" w:cs="Arial"/>
                <w:b/>
              </w:rPr>
              <w:t xml:space="preserve"> 2. Совершенствование нормативного правового регулирования в сфере противодействия коррупции на территории муниципального образования Верхнекетский район Томской области.</w:t>
            </w:r>
          </w:p>
        </w:tc>
      </w:tr>
      <w:tr w:rsidR="005D6BBC" w:rsidRPr="00C86DAF" w:rsidTr="00681C09">
        <w:tc>
          <w:tcPr>
            <w:tcW w:w="476"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r w:rsidRPr="00C86DAF">
              <w:rPr>
                <w:rFonts w:ascii="Arial" w:hAnsi="Arial" w:cs="Arial"/>
              </w:rPr>
              <w:t>2.1.</w:t>
            </w: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p w:rsidR="005D6BBC" w:rsidRPr="00C86DAF" w:rsidRDefault="005D6BBC" w:rsidP="00681C09">
            <w:pPr>
              <w:autoSpaceDE w:val="0"/>
              <w:autoSpaceDN w:val="0"/>
              <w:adjustRightInd w:val="0"/>
              <w:rPr>
                <w:rFonts w:ascii="Arial" w:hAnsi="Arial" w:cs="Arial"/>
              </w:rPr>
            </w:pP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70ADB">
              <w:rPr>
                <w:rFonts w:ascii="Arial" w:hAnsi="Arial" w:cs="Arial"/>
                <w:color w:val="000000"/>
              </w:rPr>
              <w:t>Разработка и обеспечение принятия</w:t>
            </w:r>
            <w:r w:rsidRPr="0009504D">
              <w:rPr>
                <w:rFonts w:ascii="Arial" w:hAnsi="Arial" w:cs="Arial"/>
                <w:color w:val="C00000"/>
              </w:rPr>
              <w:t xml:space="preserve"> </w:t>
            </w:r>
            <w:r w:rsidRPr="00C86DAF">
              <w:rPr>
                <w:rFonts w:ascii="Arial" w:hAnsi="Arial" w:cs="Arial"/>
              </w:rPr>
              <w:t xml:space="preserve">нормативных правовых актов органов местного самоуправления муниципального образования Верхнекетский район </w:t>
            </w:r>
          </w:p>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Томской области в соответствии с требованиями федерального и </w:t>
            </w:r>
            <w:r w:rsidRPr="00C86DAF">
              <w:rPr>
                <w:rFonts w:ascii="Arial" w:hAnsi="Arial" w:cs="Arial"/>
              </w:rPr>
              <w:lastRenderedPageBreak/>
              <w:t xml:space="preserve">областного </w:t>
            </w:r>
            <w:r>
              <w:rPr>
                <w:rFonts w:ascii="Arial" w:hAnsi="Arial" w:cs="Arial"/>
              </w:rPr>
              <w:t>законодательств</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lastRenderedPageBreak/>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Pr>
                <w:rFonts w:ascii="Arial" w:hAnsi="Arial" w:cs="Arial"/>
              </w:rPr>
              <w:t>У</w:t>
            </w:r>
            <w:r w:rsidRPr="00C86DAF">
              <w:rPr>
                <w:rFonts w:ascii="Arial" w:hAnsi="Arial" w:cs="Arial"/>
              </w:rPr>
              <w:t>правление делами</w:t>
            </w:r>
            <w:r>
              <w:rPr>
                <w:rFonts w:ascii="Arial" w:hAnsi="Arial" w:cs="Arial"/>
              </w:rPr>
              <w:t>,</w:t>
            </w:r>
            <w:r w:rsidRPr="00C86DAF">
              <w:rPr>
                <w:rFonts w:ascii="Arial" w:hAnsi="Arial" w:cs="Arial"/>
              </w:rPr>
              <w:t xml:space="preserve"> </w:t>
            </w:r>
            <w:r>
              <w:rPr>
                <w:rFonts w:ascii="Arial" w:hAnsi="Arial" w:cs="Arial"/>
              </w:rPr>
              <w:t>ю</w:t>
            </w:r>
            <w:r w:rsidRPr="00C86DAF">
              <w:rPr>
                <w:rFonts w:ascii="Arial" w:hAnsi="Arial" w:cs="Arial"/>
              </w:rPr>
              <w:t>ридическая служба,</w:t>
            </w:r>
          </w:p>
          <w:p w:rsidR="005D6BBC" w:rsidRPr="00C86DAF" w:rsidRDefault="005D6BBC" w:rsidP="00681C09">
            <w:pPr>
              <w:autoSpaceDE w:val="0"/>
              <w:autoSpaceDN w:val="0"/>
              <w:adjustRightInd w:val="0"/>
              <w:rPr>
                <w:rFonts w:ascii="Arial" w:hAnsi="Arial" w:cs="Arial"/>
              </w:rPr>
            </w:pP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По мере необходимости</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rPr>
          <w:trHeight w:val="276"/>
        </w:trPr>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rPr>
          <w:trHeight w:val="27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27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27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81"/>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81"/>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70"/>
        </w:trPr>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Организация проведения антикоррупционной экспертизы нормативных правовых актов органов местного самоуправления муниципального образования Верхнекетский район Томской области и их проектов</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Юридическая служба</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Постоянно</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rPr>
          <w:trHeight w:val="70"/>
        </w:trPr>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val="restart"/>
            <w:tcBorders>
              <w:left w:val="single" w:sz="4" w:space="0" w:color="auto"/>
              <w:right w:val="single" w:sz="4" w:space="0" w:color="auto"/>
            </w:tcBorders>
            <w:vAlign w:val="center"/>
            <w:hideMark/>
          </w:tcPr>
          <w:p w:rsidR="005D6BBC" w:rsidRPr="00C86DAF" w:rsidRDefault="005D6BBC" w:rsidP="00681C09">
            <w:pPr>
              <w:rPr>
                <w:rFonts w:ascii="Arial" w:hAnsi="Arial" w:cs="Arial"/>
              </w:rPr>
            </w:pPr>
            <w:r>
              <w:rPr>
                <w:rFonts w:ascii="Arial" w:hAnsi="Arial" w:cs="Arial"/>
              </w:rPr>
              <w:t>2.2</w:t>
            </w: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6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62"/>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62"/>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Итого по задаче 2 </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1417"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25"/>
        </w:trPr>
        <w:tc>
          <w:tcPr>
            <w:tcW w:w="9606" w:type="dxa"/>
            <w:gridSpan w:val="10"/>
            <w:tcBorders>
              <w:top w:val="single" w:sz="4" w:space="0" w:color="auto"/>
              <w:left w:val="single" w:sz="4" w:space="0" w:color="auto"/>
              <w:bottom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b/>
              </w:rPr>
            </w:pPr>
            <w:r w:rsidRPr="00C86DAF">
              <w:rPr>
                <w:rFonts w:ascii="Arial" w:hAnsi="Arial" w:cs="Arial"/>
                <w:b/>
              </w:rPr>
              <w:t>3. Создание условий для формирования антикоррупционного общественного мнения и нетерпимости к проявлениям коррупции</w:t>
            </w: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3.1.</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rPr>
                <w:rFonts w:ascii="Arial" w:hAnsi="Arial" w:cs="Arial"/>
              </w:rPr>
            </w:pPr>
            <w:r w:rsidRPr="00C86DAF">
              <w:rPr>
                <w:rFonts w:ascii="Arial" w:hAnsi="Arial" w:cs="Arial"/>
              </w:rPr>
              <w:t xml:space="preserve">Проведение мониторинга количества обращений граждан, содержащих информацию о фактах коррупции посредством </w:t>
            </w:r>
            <w:r>
              <w:rPr>
                <w:rFonts w:ascii="Arial" w:hAnsi="Arial" w:cs="Arial"/>
              </w:rPr>
              <w:t>ГИС ТОР СЭД</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1 раз в квартал</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3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3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30"/>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3.2.</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rPr>
                <w:rFonts w:ascii="Arial" w:hAnsi="Arial" w:cs="Arial"/>
              </w:rPr>
            </w:pPr>
            <w:r w:rsidRPr="00C86DAF">
              <w:rPr>
                <w:rFonts w:ascii="Arial" w:hAnsi="Arial" w:cs="Arial"/>
              </w:rPr>
              <w:t xml:space="preserve">Проведение мониторинга и выявление коррупционных рисков, в том числе причин и условий коррупции в деятельности по размещению муниципальных заказов, устранение выявленных </w:t>
            </w:r>
            <w:r w:rsidRPr="00C86DAF">
              <w:rPr>
                <w:rFonts w:ascii="Arial" w:hAnsi="Arial" w:cs="Arial"/>
              </w:rPr>
              <w:lastRenderedPageBreak/>
              <w:t>коррупционных рисков</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lastRenderedPageBreak/>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по распоряжению муниципальным имуществом и землей Администрации Верхнекетского района</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Не реже 1 раза в полугодие</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68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682"/>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649"/>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lastRenderedPageBreak/>
              <w:t>3.3.</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rPr>
                <w:rFonts w:ascii="Arial" w:hAnsi="Arial" w:cs="Arial"/>
              </w:rPr>
            </w:pPr>
            <w:r w:rsidRPr="00C86DAF">
              <w:rPr>
                <w:rFonts w:ascii="Arial" w:hAnsi="Arial" w:cs="Arial"/>
              </w:rPr>
              <w:t>Обеспечение безвозмездного распространения в органах местного самоуправления муниципального образования Верхнекетский район Томской области памятки по вопросам противодействия коррупции</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5,5</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Ежегодно</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5,5</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6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62"/>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62"/>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3.4.</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Обеспечение постоянного обновления информации по противодействию коррупции на официальном сайте Администрации Верхнекетского района в сети </w:t>
            </w:r>
            <w:r w:rsidRPr="00C70ADB">
              <w:rPr>
                <w:rFonts w:ascii="Arial" w:hAnsi="Arial" w:cs="Arial"/>
                <w:color w:val="000000"/>
              </w:rPr>
              <w:t>Интернет</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Постоянно</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3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3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30"/>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3.5.</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Обеспечение организации обучения муниципальных служащих на семинарах или курсах по теме «противодействие коррупции в органах государственного и муниципального управления»</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Ежегодно</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5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50"/>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450"/>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Итого по задаче 3 </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5,5</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1417"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5,5</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9606" w:type="dxa"/>
            <w:gridSpan w:val="10"/>
            <w:tcBorders>
              <w:top w:val="single" w:sz="4" w:space="0" w:color="auto"/>
              <w:left w:val="single" w:sz="4" w:space="0" w:color="auto"/>
              <w:bottom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b/>
              </w:rPr>
            </w:pPr>
            <w:r w:rsidRPr="00C86DAF">
              <w:rPr>
                <w:rFonts w:ascii="Arial" w:hAnsi="Arial" w:cs="Arial"/>
                <w:b/>
              </w:rPr>
              <w:t>4. Обеспечение прозрачности деятельности органов местного самоуправления в муниципальном образовании Верхнекетский район Томской области</w:t>
            </w: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4.1</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rPr>
                <w:rFonts w:ascii="Arial" w:hAnsi="Arial" w:cs="Arial"/>
              </w:rPr>
            </w:pPr>
            <w:r w:rsidRPr="00C86DAF">
              <w:rPr>
                <w:rFonts w:ascii="Arial" w:hAnsi="Arial" w:cs="Arial"/>
              </w:rPr>
              <w:t xml:space="preserve">Опубликование на официальном сайте </w:t>
            </w:r>
            <w:r w:rsidRPr="00C86DAF">
              <w:rPr>
                <w:rFonts w:ascii="Arial" w:hAnsi="Arial" w:cs="Arial"/>
              </w:rPr>
              <w:lastRenderedPageBreak/>
              <w:t>Администрации Верхнекетского района в сети Интернет информации о деятельности органов местного самоуправления Верхнекетского района в сфере противодействия коррупции</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lastRenderedPageBreak/>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Постоянно</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341"/>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7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573"/>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4.2</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rPr>
                <w:rFonts w:ascii="Arial" w:hAnsi="Arial" w:cs="Arial"/>
              </w:rPr>
            </w:pPr>
            <w:r w:rsidRPr="00C86DAF">
              <w:rPr>
                <w:rFonts w:ascii="Arial" w:hAnsi="Arial" w:cs="Arial"/>
              </w:rPr>
              <w:t>Обеспечение возможности размещения физическими и юридическими лицами на официальном сайте Администрации Верхнекетского района в сети Интернет информации (жалоб) о ставших им известными фактах коррупции</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r w:rsidRPr="00C86DAF">
              <w:rPr>
                <w:rFonts w:ascii="Arial" w:hAnsi="Arial" w:cs="Arial"/>
              </w:rPr>
              <w:t>Постоянно</w:t>
            </w:r>
          </w:p>
          <w:p w:rsidR="005D6BBC" w:rsidRPr="00C86DAF" w:rsidRDefault="005D6BBC" w:rsidP="00681C09">
            <w:pPr>
              <w:autoSpaceDE w:val="0"/>
              <w:autoSpaceDN w:val="0"/>
              <w:adjustRightInd w:val="0"/>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68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682"/>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682"/>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4.3</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rPr>
                <w:rFonts w:ascii="Arial" w:hAnsi="Arial" w:cs="Arial"/>
              </w:rPr>
            </w:pPr>
            <w:r w:rsidRPr="00C86DAF">
              <w:rPr>
                <w:rFonts w:ascii="Arial" w:hAnsi="Arial" w:cs="Arial"/>
              </w:rPr>
              <w:t>Координация работы по приведению должностных инструкций муниципальных служащих в соответствие с принятыми административными регламентами предоставления гражданам и юридическим лицам муниципальных услуг</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Default="005D6BBC" w:rsidP="00681C09">
            <w:pPr>
              <w:autoSpaceDE w:val="0"/>
              <w:autoSpaceDN w:val="0"/>
              <w:adjustRightInd w:val="0"/>
              <w:rPr>
                <w:rFonts w:ascii="Arial" w:hAnsi="Arial" w:cs="Arial"/>
              </w:rPr>
            </w:pPr>
            <w:r>
              <w:rPr>
                <w:rFonts w:ascii="Arial" w:hAnsi="Arial" w:cs="Arial"/>
              </w:rPr>
              <w:t>Юридическая служба</w:t>
            </w:r>
          </w:p>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Актуализация должностных инструкций не реже 1 раза в год</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803"/>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802"/>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802"/>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4.4</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Опубликование нормативных правовых актов в информационном вестнике Верхнекетского района «Территория» и </w:t>
            </w:r>
            <w:r w:rsidRPr="00C86DAF">
              <w:rPr>
                <w:rFonts w:ascii="Arial" w:hAnsi="Arial" w:cs="Arial"/>
              </w:rPr>
              <w:lastRenderedPageBreak/>
              <w:t xml:space="preserve">материалов о деятельности по противодействию </w:t>
            </w:r>
            <w:r w:rsidRPr="00C70ADB">
              <w:rPr>
                <w:rFonts w:ascii="Arial" w:hAnsi="Arial" w:cs="Arial"/>
                <w:color w:val="000000"/>
              </w:rPr>
              <w:t>коррупционным правонарушениям органами</w:t>
            </w:r>
            <w:r>
              <w:rPr>
                <w:rFonts w:ascii="Arial" w:hAnsi="Arial" w:cs="Arial"/>
              </w:rPr>
              <w:t xml:space="preserve"> местного самоуправления</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lastRenderedPageBreak/>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5284,8</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5284,8</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Периодичность издания информационного вестника Верхнекетского района «Территория» -ежемесячно;</w:t>
            </w:r>
          </w:p>
          <w:p w:rsidR="005D6BBC" w:rsidRPr="00C86DAF" w:rsidRDefault="005D6BBC" w:rsidP="00681C09">
            <w:pPr>
              <w:autoSpaceDE w:val="0"/>
              <w:autoSpaceDN w:val="0"/>
              <w:adjustRightInd w:val="0"/>
              <w:rPr>
                <w:rFonts w:ascii="Arial" w:hAnsi="Arial" w:cs="Arial"/>
              </w:rPr>
            </w:pPr>
            <w:r w:rsidRPr="00C86DAF">
              <w:rPr>
                <w:rFonts w:ascii="Arial" w:hAnsi="Arial" w:cs="Arial"/>
              </w:rPr>
              <w:lastRenderedPageBreak/>
              <w:t>:</w:t>
            </w:r>
          </w:p>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2017-14 </w:t>
            </w:r>
            <w:r>
              <w:rPr>
                <w:rFonts w:ascii="Arial" w:hAnsi="Arial" w:cs="Arial"/>
              </w:rPr>
              <w:t>выпусков</w:t>
            </w:r>
            <w:r w:rsidRPr="00C86DAF">
              <w:rPr>
                <w:rFonts w:ascii="Arial" w:hAnsi="Arial" w:cs="Arial"/>
              </w:rPr>
              <w:t>;</w:t>
            </w:r>
          </w:p>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2018-15 </w:t>
            </w:r>
            <w:r>
              <w:rPr>
                <w:rFonts w:ascii="Arial" w:hAnsi="Arial" w:cs="Arial"/>
              </w:rPr>
              <w:t>выпусков</w:t>
            </w:r>
            <w:r w:rsidRPr="00C86DAF">
              <w:rPr>
                <w:rFonts w:ascii="Arial" w:hAnsi="Arial" w:cs="Arial"/>
              </w:rPr>
              <w:t>;</w:t>
            </w:r>
          </w:p>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2019-16 </w:t>
            </w:r>
            <w:r>
              <w:rPr>
                <w:rFonts w:ascii="Arial" w:hAnsi="Arial" w:cs="Arial"/>
              </w:rPr>
              <w:t>выпусков</w:t>
            </w:r>
            <w:r w:rsidRPr="00C86DAF">
              <w:rPr>
                <w:rFonts w:ascii="Arial" w:hAnsi="Arial" w:cs="Arial"/>
              </w:rPr>
              <w:t>;</w:t>
            </w:r>
          </w:p>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2020-17 </w:t>
            </w:r>
            <w:r>
              <w:rPr>
                <w:rFonts w:ascii="Arial" w:hAnsi="Arial" w:cs="Arial"/>
              </w:rPr>
              <w:t>выпусков</w:t>
            </w:r>
            <w:r w:rsidRPr="00C86DAF">
              <w:rPr>
                <w:rFonts w:ascii="Arial" w:hAnsi="Arial" w:cs="Arial"/>
              </w:rPr>
              <w:t>;</w:t>
            </w:r>
          </w:p>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2021-18 </w:t>
            </w:r>
            <w:r>
              <w:rPr>
                <w:rFonts w:ascii="Arial" w:hAnsi="Arial" w:cs="Arial"/>
              </w:rPr>
              <w:t>выпусков</w:t>
            </w:r>
            <w:r w:rsidRPr="00C86DAF">
              <w:rPr>
                <w:rFonts w:ascii="Arial" w:hAnsi="Arial" w:cs="Arial"/>
              </w:rPr>
              <w:t>;</w:t>
            </w:r>
          </w:p>
          <w:p w:rsidR="005D6BBC" w:rsidRPr="00C86DAF" w:rsidRDefault="005D6BBC" w:rsidP="00681C09">
            <w:pPr>
              <w:autoSpaceDE w:val="0"/>
              <w:autoSpaceDN w:val="0"/>
              <w:adjustRightInd w:val="0"/>
              <w:rPr>
                <w:rFonts w:ascii="Arial" w:hAnsi="Arial" w:cs="Arial"/>
              </w:rPr>
            </w:pPr>
            <w:r w:rsidRPr="00C86DAF">
              <w:rPr>
                <w:rFonts w:ascii="Arial" w:hAnsi="Arial" w:cs="Arial"/>
              </w:rPr>
              <w:t>2022-</w:t>
            </w:r>
            <w:r>
              <w:rPr>
                <w:rFonts w:ascii="Arial" w:hAnsi="Arial" w:cs="Arial"/>
              </w:rPr>
              <w:t>25 выпусков</w:t>
            </w:r>
            <w:r w:rsidRPr="00C86DAF">
              <w:rPr>
                <w:rFonts w:ascii="Arial" w:hAnsi="Arial" w:cs="Arial"/>
              </w:rPr>
              <w:t>;</w:t>
            </w:r>
          </w:p>
          <w:p w:rsidR="005D6BBC" w:rsidRPr="00C86DAF" w:rsidRDefault="005D6BBC" w:rsidP="00681C09">
            <w:pPr>
              <w:autoSpaceDE w:val="0"/>
              <w:autoSpaceDN w:val="0"/>
              <w:adjustRightInd w:val="0"/>
              <w:rPr>
                <w:rFonts w:ascii="Arial" w:hAnsi="Arial" w:cs="Arial"/>
              </w:rPr>
            </w:pPr>
            <w:r w:rsidRPr="00C86DAF">
              <w:rPr>
                <w:rFonts w:ascii="Arial" w:hAnsi="Arial" w:cs="Arial"/>
              </w:rPr>
              <w:t>2023-</w:t>
            </w:r>
            <w:r>
              <w:rPr>
                <w:rFonts w:ascii="Arial" w:hAnsi="Arial" w:cs="Arial"/>
              </w:rPr>
              <w:t>25 выпусков</w:t>
            </w:r>
            <w:r w:rsidRPr="00C86DAF">
              <w:rPr>
                <w:rFonts w:ascii="Arial" w:hAnsi="Arial" w:cs="Arial"/>
              </w:rPr>
              <w:t>;</w:t>
            </w:r>
          </w:p>
          <w:p w:rsidR="005D6BBC" w:rsidRDefault="005D6BBC" w:rsidP="00681C09">
            <w:pPr>
              <w:autoSpaceDE w:val="0"/>
              <w:autoSpaceDN w:val="0"/>
              <w:adjustRightInd w:val="0"/>
              <w:rPr>
                <w:rFonts w:ascii="Arial" w:hAnsi="Arial" w:cs="Arial"/>
              </w:rPr>
            </w:pPr>
            <w:r w:rsidRPr="00C86DAF">
              <w:rPr>
                <w:rFonts w:ascii="Arial" w:hAnsi="Arial" w:cs="Arial"/>
              </w:rPr>
              <w:t>2024-</w:t>
            </w:r>
            <w:r>
              <w:rPr>
                <w:rFonts w:ascii="Arial" w:hAnsi="Arial" w:cs="Arial"/>
              </w:rPr>
              <w:t>25 выпусков</w:t>
            </w:r>
            <w:r w:rsidRPr="00C86DAF">
              <w:rPr>
                <w:rFonts w:ascii="Arial" w:hAnsi="Arial" w:cs="Arial"/>
              </w:rPr>
              <w:t>;</w:t>
            </w:r>
          </w:p>
          <w:p w:rsidR="005D6BBC" w:rsidRDefault="005D6BBC" w:rsidP="00681C09">
            <w:pPr>
              <w:autoSpaceDE w:val="0"/>
              <w:autoSpaceDN w:val="0"/>
              <w:adjustRightInd w:val="0"/>
              <w:rPr>
                <w:rFonts w:ascii="Arial" w:hAnsi="Arial" w:cs="Arial"/>
              </w:rPr>
            </w:pPr>
            <w:r>
              <w:rPr>
                <w:rFonts w:ascii="Arial" w:hAnsi="Arial" w:cs="Arial"/>
              </w:rPr>
              <w:t>2025  - 25 выпусков</w:t>
            </w:r>
            <w:r w:rsidRPr="00C86DAF">
              <w:rPr>
                <w:rFonts w:ascii="Arial" w:hAnsi="Arial" w:cs="Arial"/>
              </w:rPr>
              <w:t>;</w:t>
            </w:r>
          </w:p>
          <w:p w:rsidR="005D6BBC" w:rsidRPr="00C86DAF" w:rsidRDefault="005D6BBC" w:rsidP="00681C09">
            <w:pPr>
              <w:autoSpaceDE w:val="0"/>
              <w:autoSpaceDN w:val="0"/>
              <w:adjustRightInd w:val="0"/>
              <w:rPr>
                <w:rFonts w:ascii="Arial" w:hAnsi="Arial" w:cs="Arial"/>
              </w:rPr>
            </w:pPr>
            <w:r>
              <w:rPr>
                <w:rFonts w:ascii="Arial" w:hAnsi="Arial" w:cs="Arial"/>
              </w:rPr>
              <w:t>2026-25 выпусков</w:t>
            </w:r>
            <w:r w:rsidRPr="00C86DAF">
              <w:rPr>
                <w:rFonts w:ascii="Arial" w:hAnsi="Arial" w:cs="Arial"/>
              </w:rPr>
              <w:t>.</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1061,8</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1061,8</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378,0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392,0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2348"/>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210,5</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378,0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2347"/>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210,5</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210,5</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2347"/>
        </w:trPr>
        <w:tc>
          <w:tcPr>
            <w:tcW w:w="476"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210,5</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210,5</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4.5</w:t>
            </w: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Проведение мониторинга общественного мнения, удовлетворенных информационной открытостью органов местного самоуправления муниципального образования Верхнекетский район Томской области посредством размещения анкеты-опроса в информационном вестнике «Территория» и блиц-опроса на официальном сайте Администрации </w:t>
            </w:r>
            <w:r w:rsidRPr="00C86DAF">
              <w:rPr>
                <w:rFonts w:ascii="Arial" w:hAnsi="Arial" w:cs="Arial"/>
              </w:rPr>
              <w:lastRenderedPageBreak/>
              <w:t>Верхнекетского района</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lastRenderedPageBreak/>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Отдел информационных технологий,</w:t>
            </w:r>
          </w:p>
          <w:p w:rsidR="005D6BBC" w:rsidRPr="00C86DAF" w:rsidRDefault="005D6BBC" w:rsidP="00681C09">
            <w:pPr>
              <w:autoSpaceDE w:val="0"/>
              <w:autoSpaceDN w:val="0"/>
              <w:adjustRightInd w:val="0"/>
              <w:rPr>
                <w:rFonts w:ascii="Arial" w:hAnsi="Arial" w:cs="Arial"/>
              </w:rPr>
            </w:pPr>
            <w:r w:rsidRPr="00C86DAF">
              <w:rPr>
                <w:rFonts w:ascii="Arial" w:hAnsi="Arial" w:cs="Arial"/>
              </w:rPr>
              <w:t>Управление делами</w:t>
            </w:r>
          </w:p>
        </w:tc>
        <w:tc>
          <w:tcPr>
            <w:tcW w:w="1417"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Один раз в год</w:t>
            </w: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1875"/>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top w:val="single" w:sz="4" w:space="0" w:color="auto"/>
              <w:left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1875"/>
        </w:trPr>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rPr>
          <w:trHeight w:val="1875"/>
        </w:trPr>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677" w:type="dxa"/>
            <w:tcBorders>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rPr>
            </w:pPr>
            <w:r w:rsidRPr="00C86DAF">
              <w:rPr>
                <w:rFonts w:ascii="Arial" w:hAnsi="Arial" w:cs="Arial"/>
              </w:rPr>
              <w:t xml:space="preserve">Итого по задаче 4 </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5284,8</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Pr>
                <w:rFonts w:ascii="Arial" w:hAnsi="Arial" w:cs="Arial"/>
              </w:rPr>
              <w:t>5284,8</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c>
          <w:tcPr>
            <w:tcW w:w="1417"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1061,8</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1061,8</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1080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598</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2021</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378,0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392,0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392,0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378,0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378,0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210,5</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210,5</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759"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210,5</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rPr>
            </w:pPr>
            <w:r>
              <w:rPr>
                <w:rFonts w:ascii="Arial" w:hAnsi="Arial" w:cs="Arial"/>
              </w:rPr>
              <w:t>210,5</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992"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c>
          <w:tcPr>
            <w:tcW w:w="1417" w:type="dxa"/>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b/>
              </w:rPr>
            </w:pPr>
          </w:p>
        </w:tc>
        <w:tc>
          <w:tcPr>
            <w:tcW w:w="1759" w:type="dxa"/>
            <w:vMerge w:val="restart"/>
            <w:tcBorders>
              <w:top w:val="single" w:sz="4" w:space="0" w:color="auto"/>
              <w:left w:val="single" w:sz="4" w:space="0" w:color="auto"/>
              <w:right w:val="single" w:sz="4" w:space="0" w:color="auto"/>
            </w:tcBorders>
            <w:hideMark/>
          </w:tcPr>
          <w:p w:rsidR="005D6BBC" w:rsidRPr="00C86DAF" w:rsidRDefault="005D6BBC" w:rsidP="00681C09">
            <w:pPr>
              <w:autoSpaceDE w:val="0"/>
              <w:autoSpaceDN w:val="0"/>
              <w:adjustRightInd w:val="0"/>
              <w:rPr>
                <w:rFonts w:ascii="Arial" w:hAnsi="Arial" w:cs="Arial"/>
                <w:b/>
              </w:rPr>
            </w:pPr>
            <w:r w:rsidRPr="00C86DAF">
              <w:rPr>
                <w:rFonts w:ascii="Arial" w:hAnsi="Arial" w:cs="Arial"/>
                <w:b/>
              </w:rPr>
              <w:t xml:space="preserve">Итого по Программе </w:t>
            </w: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всего</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Pr>
                <w:rFonts w:ascii="Arial" w:hAnsi="Arial" w:cs="Arial"/>
                <w:b/>
              </w:rPr>
              <w:t>5290,3</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Pr>
                <w:rFonts w:ascii="Arial" w:hAnsi="Arial" w:cs="Arial"/>
                <w:b/>
              </w:rPr>
              <w:t>5290,3</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b/>
              </w:rPr>
            </w:pPr>
          </w:p>
          <w:p w:rsidR="005D6BBC" w:rsidRPr="00C86DAF" w:rsidRDefault="005D6BBC" w:rsidP="00681C09">
            <w:pPr>
              <w:autoSpaceDE w:val="0"/>
              <w:autoSpaceDN w:val="0"/>
              <w:adjustRightInd w:val="0"/>
              <w:rPr>
                <w:rFonts w:ascii="Arial" w:hAnsi="Arial" w:cs="Arial"/>
                <w:b/>
              </w:rPr>
            </w:pPr>
          </w:p>
          <w:p w:rsidR="005D6BBC" w:rsidRPr="00C86DAF" w:rsidRDefault="005D6BBC" w:rsidP="00681C09">
            <w:pPr>
              <w:autoSpaceDE w:val="0"/>
              <w:autoSpaceDN w:val="0"/>
              <w:adjustRightInd w:val="0"/>
              <w:rPr>
                <w:rFonts w:ascii="Arial" w:hAnsi="Arial" w:cs="Arial"/>
                <w:b/>
              </w:rPr>
            </w:pPr>
          </w:p>
          <w:p w:rsidR="005D6BBC" w:rsidRPr="00C86DAF" w:rsidRDefault="005D6BBC" w:rsidP="00681C09">
            <w:pPr>
              <w:autoSpaceDE w:val="0"/>
              <w:autoSpaceDN w:val="0"/>
              <w:adjustRightInd w:val="0"/>
              <w:rPr>
                <w:rFonts w:ascii="Arial" w:hAnsi="Arial" w:cs="Arial"/>
                <w:b/>
              </w:rPr>
            </w:pPr>
          </w:p>
          <w:p w:rsidR="005D6BBC" w:rsidRPr="00C86DAF" w:rsidRDefault="005D6BBC" w:rsidP="00681C09">
            <w:pPr>
              <w:autoSpaceDE w:val="0"/>
              <w:autoSpaceDN w:val="0"/>
              <w:adjustRightInd w:val="0"/>
              <w:rPr>
                <w:rFonts w:ascii="Arial" w:hAnsi="Arial" w:cs="Arial"/>
                <w:b/>
              </w:rPr>
            </w:pPr>
          </w:p>
          <w:p w:rsidR="005D6BBC" w:rsidRPr="00C86DAF" w:rsidRDefault="005D6BBC" w:rsidP="00681C09">
            <w:pPr>
              <w:autoSpaceDE w:val="0"/>
              <w:autoSpaceDN w:val="0"/>
              <w:adjustRightInd w:val="0"/>
              <w:rPr>
                <w:rFonts w:ascii="Arial" w:hAnsi="Arial" w:cs="Arial"/>
                <w:b/>
              </w:rPr>
            </w:pPr>
          </w:p>
          <w:p w:rsidR="005D6BBC" w:rsidRPr="00C86DAF" w:rsidRDefault="005D6BBC" w:rsidP="00681C09">
            <w:pPr>
              <w:autoSpaceDE w:val="0"/>
              <w:autoSpaceDN w:val="0"/>
              <w:adjustRightInd w:val="0"/>
              <w:rPr>
                <w:rFonts w:ascii="Arial" w:hAnsi="Arial" w:cs="Arial"/>
                <w:b/>
              </w:rPr>
            </w:pPr>
          </w:p>
        </w:tc>
        <w:tc>
          <w:tcPr>
            <w:tcW w:w="1417" w:type="dxa"/>
            <w:vMerge w:val="restart"/>
            <w:tcBorders>
              <w:top w:val="single" w:sz="4" w:space="0" w:color="auto"/>
              <w:left w:val="single" w:sz="4" w:space="0" w:color="auto"/>
              <w:right w:val="single" w:sz="4" w:space="0" w:color="auto"/>
            </w:tcBorders>
          </w:tcPr>
          <w:p w:rsidR="005D6BBC" w:rsidRPr="00C86DAF" w:rsidRDefault="005D6BBC" w:rsidP="00681C09">
            <w:pPr>
              <w:autoSpaceDE w:val="0"/>
              <w:autoSpaceDN w:val="0"/>
              <w:adjustRightInd w:val="0"/>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2017</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1067,3</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1067,3</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2018</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1080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1080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598</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598</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2020</w:t>
            </w:r>
          </w:p>
        </w:tc>
        <w:tc>
          <w:tcPr>
            <w:tcW w:w="73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598,0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598,0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2021</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378,0</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378,0</w:t>
            </w:r>
          </w:p>
        </w:tc>
        <w:tc>
          <w:tcPr>
            <w:tcW w:w="677" w:type="dxa"/>
            <w:tcBorders>
              <w:top w:val="single" w:sz="4" w:space="0" w:color="auto"/>
              <w:left w:val="single" w:sz="4" w:space="0" w:color="auto"/>
              <w:bottom w:val="single" w:sz="4" w:space="0" w:color="auto"/>
              <w:right w:val="single" w:sz="4" w:space="0" w:color="auto"/>
            </w:tcBorders>
            <w:vAlign w:val="center"/>
            <w:hideMark/>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hideMark/>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2022</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378,0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378,0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2023</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392,0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392,0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2024</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378,0</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378,0</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759"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2025</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210,5</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sidRPr="00C86DAF">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210,5</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sidRPr="00C86DAF">
              <w:rPr>
                <w:rFonts w:ascii="Arial" w:hAnsi="Arial" w:cs="Arial"/>
                <w:b/>
              </w:rPr>
              <w:t>0</w:t>
            </w:r>
          </w:p>
        </w:tc>
        <w:tc>
          <w:tcPr>
            <w:tcW w:w="992" w:type="dxa"/>
            <w:vMerge/>
            <w:tcBorders>
              <w:left w:val="single" w:sz="4" w:space="0" w:color="auto"/>
              <w:right w:val="single" w:sz="4" w:space="0" w:color="auto"/>
            </w:tcBorders>
            <w:vAlign w:val="center"/>
          </w:tcPr>
          <w:p w:rsidR="005D6BBC" w:rsidRPr="00C86DAF" w:rsidRDefault="005D6BBC" w:rsidP="00681C09">
            <w:pPr>
              <w:rPr>
                <w:rFonts w:ascii="Arial" w:hAnsi="Arial" w:cs="Arial"/>
                <w:b/>
              </w:rPr>
            </w:pPr>
          </w:p>
        </w:tc>
        <w:tc>
          <w:tcPr>
            <w:tcW w:w="1417" w:type="dxa"/>
            <w:vMerge/>
            <w:tcBorders>
              <w:left w:val="single" w:sz="4" w:space="0" w:color="auto"/>
              <w:right w:val="single" w:sz="4" w:space="0" w:color="auto"/>
            </w:tcBorders>
            <w:vAlign w:val="center"/>
          </w:tcPr>
          <w:p w:rsidR="005D6BBC" w:rsidRPr="00C86DAF" w:rsidRDefault="005D6BBC" w:rsidP="00681C09">
            <w:pPr>
              <w:rPr>
                <w:rFonts w:ascii="Arial" w:hAnsi="Arial" w:cs="Arial"/>
              </w:rPr>
            </w:pPr>
          </w:p>
        </w:tc>
      </w:tr>
      <w:tr w:rsidR="005D6BBC" w:rsidRPr="00C86DAF" w:rsidTr="00681C09">
        <w:tc>
          <w:tcPr>
            <w:tcW w:w="476"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b/>
              </w:rPr>
            </w:pPr>
          </w:p>
        </w:tc>
        <w:tc>
          <w:tcPr>
            <w:tcW w:w="1759"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b/>
              </w:rPr>
            </w:pPr>
          </w:p>
        </w:tc>
        <w:tc>
          <w:tcPr>
            <w:tcW w:w="681"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b/>
              </w:rPr>
            </w:pPr>
            <w:r>
              <w:rPr>
                <w:rFonts w:ascii="Arial" w:hAnsi="Arial" w:cs="Arial"/>
                <w:b/>
              </w:rPr>
              <w:t>2026</w:t>
            </w:r>
          </w:p>
        </w:tc>
        <w:tc>
          <w:tcPr>
            <w:tcW w:w="737"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b/>
              </w:rPr>
            </w:pPr>
            <w:r>
              <w:rPr>
                <w:rFonts w:ascii="Arial" w:hAnsi="Arial" w:cs="Arial"/>
                <w:b/>
              </w:rPr>
              <w:t>210,5</w:t>
            </w:r>
          </w:p>
        </w:tc>
        <w:tc>
          <w:tcPr>
            <w:tcW w:w="992"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851"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rPr>
            </w:pPr>
            <w:r>
              <w:rPr>
                <w:rFonts w:ascii="Arial" w:hAnsi="Arial" w:cs="Arial"/>
              </w:rPr>
              <w:t>0</w:t>
            </w:r>
          </w:p>
        </w:tc>
        <w:tc>
          <w:tcPr>
            <w:tcW w:w="1024" w:type="dxa"/>
            <w:tcBorders>
              <w:top w:val="single" w:sz="4" w:space="0" w:color="auto"/>
              <w:left w:val="single" w:sz="4" w:space="0" w:color="auto"/>
              <w:bottom w:val="single" w:sz="4" w:space="0" w:color="auto"/>
              <w:right w:val="single" w:sz="4" w:space="0" w:color="auto"/>
            </w:tcBorders>
            <w:vAlign w:val="center"/>
          </w:tcPr>
          <w:p w:rsidR="005D6BBC" w:rsidRDefault="005D6BBC" w:rsidP="00681C09">
            <w:pPr>
              <w:autoSpaceDE w:val="0"/>
              <w:autoSpaceDN w:val="0"/>
              <w:adjustRightInd w:val="0"/>
              <w:jc w:val="center"/>
              <w:rPr>
                <w:rFonts w:ascii="Arial" w:hAnsi="Arial" w:cs="Arial"/>
                <w:b/>
              </w:rPr>
            </w:pPr>
            <w:r>
              <w:rPr>
                <w:rFonts w:ascii="Arial" w:hAnsi="Arial" w:cs="Arial"/>
                <w:b/>
              </w:rPr>
              <w:t>210,5</w:t>
            </w:r>
          </w:p>
        </w:tc>
        <w:tc>
          <w:tcPr>
            <w:tcW w:w="677" w:type="dxa"/>
            <w:tcBorders>
              <w:top w:val="single" w:sz="4" w:space="0" w:color="auto"/>
              <w:left w:val="single" w:sz="4" w:space="0" w:color="auto"/>
              <w:bottom w:val="single" w:sz="4" w:space="0" w:color="auto"/>
              <w:right w:val="single" w:sz="4" w:space="0" w:color="auto"/>
            </w:tcBorders>
            <w:vAlign w:val="center"/>
          </w:tcPr>
          <w:p w:rsidR="005D6BBC" w:rsidRPr="00C86DAF" w:rsidRDefault="005D6BBC" w:rsidP="00681C09">
            <w:pPr>
              <w:autoSpaceDE w:val="0"/>
              <w:autoSpaceDN w:val="0"/>
              <w:adjustRightInd w:val="0"/>
              <w:jc w:val="center"/>
              <w:rPr>
                <w:rFonts w:ascii="Arial" w:hAnsi="Arial" w:cs="Arial"/>
                <w:b/>
              </w:rPr>
            </w:pPr>
            <w:r>
              <w:rPr>
                <w:rFonts w:ascii="Arial" w:hAnsi="Arial" w:cs="Arial"/>
                <w:b/>
              </w:rPr>
              <w:t>0</w:t>
            </w:r>
          </w:p>
        </w:tc>
        <w:tc>
          <w:tcPr>
            <w:tcW w:w="992"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b/>
              </w:rPr>
            </w:pPr>
          </w:p>
        </w:tc>
        <w:tc>
          <w:tcPr>
            <w:tcW w:w="1417" w:type="dxa"/>
            <w:vMerge/>
            <w:tcBorders>
              <w:left w:val="single" w:sz="4" w:space="0" w:color="auto"/>
              <w:bottom w:val="single" w:sz="4" w:space="0" w:color="auto"/>
              <w:right w:val="single" w:sz="4" w:space="0" w:color="auto"/>
            </w:tcBorders>
            <w:vAlign w:val="center"/>
          </w:tcPr>
          <w:p w:rsidR="005D6BBC" w:rsidRPr="00C86DAF" w:rsidRDefault="005D6BBC" w:rsidP="00681C09">
            <w:pPr>
              <w:rPr>
                <w:rFonts w:ascii="Arial" w:hAnsi="Arial" w:cs="Arial"/>
              </w:rPr>
            </w:pPr>
          </w:p>
        </w:tc>
      </w:tr>
    </w:tbl>
    <w:p w:rsidR="005D6BBC" w:rsidRPr="00C86DAF" w:rsidRDefault="005D6BBC" w:rsidP="005D6BBC">
      <w:pPr>
        <w:autoSpaceDE w:val="0"/>
        <w:autoSpaceDN w:val="0"/>
        <w:adjustRightInd w:val="0"/>
        <w:rPr>
          <w:rFonts w:ascii="Arial" w:hAnsi="Arial" w:cs="Arial"/>
        </w:rPr>
      </w:pPr>
    </w:p>
    <w:p w:rsidR="005D6BBC" w:rsidRPr="00C86DAF" w:rsidRDefault="005D6BBC" w:rsidP="005D6BBC">
      <w:pPr>
        <w:tabs>
          <w:tab w:val="left" w:pos="-2552"/>
        </w:tabs>
        <w:spacing w:after="120"/>
        <w:jc w:val="both"/>
        <w:rPr>
          <w:rFonts w:ascii="Arial" w:hAnsi="Arial"/>
        </w:rPr>
      </w:pPr>
    </w:p>
    <w:p w:rsidR="005D6BBC" w:rsidRDefault="005D6BBC" w:rsidP="005D6BBC"/>
    <w:p w:rsidR="00330A40" w:rsidRPr="005D6BBC" w:rsidRDefault="005D6BBC" w:rsidP="005D6BBC">
      <w:r>
        <w:rPr>
          <w:rFonts w:ascii="Arial" w:hAnsi="Arial"/>
          <w:b/>
          <w:noProof/>
          <w:spacing w:val="20"/>
          <w:sz w:val="38"/>
          <w:szCs w:val="44"/>
        </w:rPr>
        <w:br w:type="page"/>
      </w:r>
    </w:p>
    <w:sectPr w:rsidR="00330A40" w:rsidRPr="005D6BBC" w:rsidSect="005007CA">
      <w:pgSz w:w="11906" w:h="16838"/>
      <w:pgMar w:top="1134" w:right="851"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D3C" w:rsidRDefault="006F6D3C">
      <w:r>
        <w:separator/>
      </w:r>
    </w:p>
  </w:endnote>
  <w:endnote w:type="continuationSeparator" w:id="0">
    <w:p w:rsidR="006F6D3C" w:rsidRDefault="006F6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D3C" w:rsidRDefault="006F6D3C">
      <w:r>
        <w:separator/>
      </w:r>
    </w:p>
  </w:footnote>
  <w:footnote w:type="continuationSeparator" w:id="0">
    <w:p w:rsidR="006F6D3C" w:rsidRDefault="006F6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3000785"/>
      <w:docPartObj>
        <w:docPartGallery w:val="Page Numbers (Top of Page)"/>
        <w:docPartUnique/>
      </w:docPartObj>
    </w:sdtPr>
    <w:sdtContent>
      <w:p w:rsidR="005007CA" w:rsidRDefault="005007CA">
        <w:pPr>
          <w:pStyle w:val="a5"/>
          <w:jc w:val="center"/>
        </w:pPr>
        <w:r>
          <w:fldChar w:fldCharType="begin"/>
        </w:r>
        <w:r>
          <w:instrText>PAGE   \* MERGEFORMAT</w:instrText>
        </w:r>
        <w:r>
          <w:fldChar w:fldCharType="separate"/>
        </w:r>
        <w:r>
          <w:rPr>
            <w:noProof/>
          </w:rPr>
          <w:t>8</w:t>
        </w:r>
        <w:r>
          <w:fldChar w:fldCharType="end"/>
        </w:r>
      </w:p>
    </w:sdtContent>
  </w:sdt>
  <w:p w:rsidR="00E458E8" w:rsidRDefault="006F6D3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2A367B"/>
    <w:multiLevelType w:val="hybridMultilevel"/>
    <w:tmpl w:val="6B04D006"/>
    <w:lvl w:ilvl="0" w:tplc="20A852E2">
      <w:start w:val="1"/>
      <w:numFmt w:val="bullet"/>
      <w:lvlText w:val=""/>
      <w:lvlJc w:val="left"/>
      <w:pPr>
        <w:tabs>
          <w:tab w:val="num" w:pos="397"/>
        </w:tabs>
        <w:ind w:left="397" w:hanging="284"/>
      </w:pPr>
      <w:rPr>
        <w:rFonts w:ascii="Symbol" w:hAnsi="Symbol" w:hint="default"/>
      </w:rPr>
    </w:lvl>
    <w:lvl w:ilvl="1" w:tplc="FFFFFFFF">
      <w:start w:val="1"/>
      <w:numFmt w:val="bullet"/>
      <w:pStyle w:val="-"/>
      <w:lvlText w:val="-"/>
      <w:lvlJc w:val="left"/>
      <w:pPr>
        <w:tabs>
          <w:tab w:val="num" w:pos="644"/>
        </w:tabs>
        <w:ind w:left="227" w:firstLine="57"/>
      </w:pPr>
      <w:rPr>
        <w:rFonts w:ascii="Symbol" w:hAnsi="Symbol" w:hint="default"/>
      </w:rPr>
    </w:lvl>
    <w:lvl w:ilvl="2" w:tplc="03B6B1BE">
      <w:start w:val="1"/>
      <w:numFmt w:val="bullet"/>
      <w:lvlText w:val="−"/>
      <w:lvlJc w:val="left"/>
      <w:pPr>
        <w:tabs>
          <w:tab w:val="num" w:pos="2160"/>
        </w:tabs>
        <w:ind w:left="2160" w:hanging="360"/>
      </w:pPr>
      <w:rPr>
        <w:rFonts w:ascii="Times New Roman" w:hAnsi="Times New Roman" w:cs="Times New Roman"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AD61E6C"/>
    <w:multiLevelType w:val="hybridMultilevel"/>
    <w:tmpl w:val="95708458"/>
    <w:name w:val="WW8Num2"/>
    <w:lvl w:ilvl="0" w:tplc="6FC66BDE">
      <w:start w:val="1"/>
      <w:numFmt w:val="bullet"/>
      <w:lvlText w:val=""/>
      <w:lvlJc w:val="left"/>
      <w:pPr>
        <w:tabs>
          <w:tab w:val="num" w:pos="388"/>
        </w:tabs>
        <w:ind w:left="388" w:firstLine="0"/>
      </w:pPr>
      <w:rPr>
        <w:rFonts w:ascii="Symbol" w:hAnsi="Symbol" w:hint="default"/>
        <w:b w:val="0"/>
        <w:i w:val="0"/>
        <w:color w:val="auto"/>
        <w:spacing w:val="0"/>
        <w:w w:val="100"/>
        <w:sz w:val="2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1EC"/>
    <w:rsid w:val="00330A40"/>
    <w:rsid w:val="004941EC"/>
    <w:rsid w:val="005007CA"/>
    <w:rsid w:val="005D6BBC"/>
    <w:rsid w:val="006F6D3C"/>
    <w:rsid w:val="00C40B98"/>
    <w:rsid w:val="00D13E1B"/>
    <w:rsid w:val="00E758AB"/>
    <w:rsid w:val="00F143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A4AF98-3314-4697-A56C-77D9FCEF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3E1B"/>
    <w:pPr>
      <w:widowControl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13E1B"/>
    <w:pPr>
      <w:keepNext/>
      <w:widowControl/>
      <w:outlineLvl w:val="0"/>
    </w:pPr>
    <w:rPr>
      <w:b/>
      <w:bCs/>
      <w:sz w:val="24"/>
      <w:szCs w:val="24"/>
    </w:rPr>
  </w:style>
  <w:style w:type="paragraph" w:styleId="2">
    <w:name w:val="heading 2"/>
    <w:basedOn w:val="a"/>
    <w:next w:val="a"/>
    <w:link w:val="20"/>
    <w:qFormat/>
    <w:rsid w:val="00D13E1B"/>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13E1B"/>
    <w:pPr>
      <w:keepNext/>
      <w:spacing w:before="240" w:after="60"/>
      <w:outlineLvl w:val="2"/>
    </w:pPr>
    <w:rPr>
      <w:rFonts w:ascii="Arial" w:hAnsi="Arial" w:cs="Arial"/>
      <w:b/>
      <w:bCs/>
      <w:sz w:val="26"/>
      <w:szCs w:val="26"/>
    </w:rPr>
  </w:style>
  <w:style w:type="paragraph" w:styleId="4">
    <w:name w:val="heading 4"/>
    <w:basedOn w:val="a"/>
    <w:next w:val="a"/>
    <w:link w:val="40"/>
    <w:qFormat/>
    <w:rsid w:val="00D13E1B"/>
    <w:pPr>
      <w:keepNext/>
      <w:spacing w:before="240" w:after="60"/>
      <w:outlineLvl w:val="3"/>
    </w:pPr>
    <w:rPr>
      <w:b/>
      <w:bCs/>
      <w:sz w:val="28"/>
      <w:szCs w:val="28"/>
    </w:rPr>
  </w:style>
  <w:style w:type="paragraph" w:styleId="5">
    <w:name w:val="heading 5"/>
    <w:basedOn w:val="a"/>
    <w:next w:val="a"/>
    <w:link w:val="51"/>
    <w:qFormat/>
    <w:rsid w:val="00D13E1B"/>
    <w:pPr>
      <w:keepNext/>
      <w:widowControl/>
      <w:jc w:val="right"/>
      <w:outlineLvl w:val="4"/>
    </w:pPr>
    <w:rPr>
      <w:sz w:val="28"/>
      <w:szCs w:val="24"/>
    </w:rPr>
  </w:style>
  <w:style w:type="paragraph" w:styleId="6">
    <w:name w:val="heading 6"/>
    <w:basedOn w:val="a"/>
    <w:next w:val="a"/>
    <w:link w:val="60"/>
    <w:qFormat/>
    <w:rsid w:val="00D13E1B"/>
    <w:pPr>
      <w:keepNext/>
      <w:widowControl/>
      <w:spacing w:before="420"/>
      <w:ind w:left="80"/>
      <w:jc w:val="center"/>
      <w:outlineLvl w:val="5"/>
    </w:pPr>
    <w:rPr>
      <w:b/>
      <w:bCs/>
      <w:sz w:val="28"/>
      <w:szCs w:val="24"/>
    </w:rPr>
  </w:style>
  <w:style w:type="paragraph" w:styleId="7">
    <w:name w:val="heading 7"/>
    <w:basedOn w:val="a"/>
    <w:next w:val="a"/>
    <w:link w:val="70"/>
    <w:qFormat/>
    <w:rsid w:val="00D13E1B"/>
    <w:pPr>
      <w:keepNext/>
      <w:widowControl/>
      <w:jc w:val="center"/>
      <w:outlineLvl w:val="6"/>
    </w:pPr>
    <w:rPr>
      <w:sz w:val="28"/>
      <w:szCs w:val="24"/>
    </w:rPr>
  </w:style>
  <w:style w:type="paragraph" w:styleId="9">
    <w:name w:val="heading 9"/>
    <w:basedOn w:val="a"/>
    <w:next w:val="a"/>
    <w:link w:val="91"/>
    <w:qFormat/>
    <w:rsid w:val="00D13E1B"/>
    <w:pPr>
      <w:widowControl/>
      <w:tabs>
        <w:tab w:val="num" w:pos="1584"/>
      </w:tabs>
      <w:spacing w:before="240" w:after="60" w:line="276" w:lineRule="auto"/>
      <w:ind w:left="1584" w:hanging="1584"/>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13E1B"/>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D13E1B"/>
    <w:rPr>
      <w:rFonts w:ascii="Arial" w:eastAsia="Times New Roman" w:hAnsi="Arial" w:cs="Arial"/>
      <w:b/>
      <w:bCs/>
      <w:i/>
      <w:iCs/>
      <w:sz w:val="28"/>
      <w:szCs w:val="28"/>
      <w:lang w:eastAsia="ru-RU"/>
    </w:rPr>
  </w:style>
  <w:style w:type="character" w:customStyle="1" w:styleId="30">
    <w:name w:val="Заголовок 3 Знак"/>
    <w:basedOn w:val="a0"/>
    <w:link w:val="3"/>
    <w:rsid w:val="00D13E1B"/>
    <w:rPr>
      <w:rFonts w:ascii="Arial" w:eastAsia="Times New Roman" w:hAnsi="Arial" w:cs="Arial"/>
      <w:b/>
      <w:bCs/>
      <w:sz w:val="26"/>
      <w:szCs w:val="26"/>
      <w:lang w:eastAsia="ru-RU"/>
    </w:rPr>
  </w:style>
  <w:style w:type="character" w:customStyle="1" w:styleId="40">
    <w:name w:val="Заголовок 4 Знак"/>
    <w:basedOn w:val="a0"/>
    <w:link w:val="4"/>
    <w:rsid w:val="00D13E1B"/>
    <w:rPr>
      <w:rFonts w:ascii="Times New Roman" w:eastAsia="Times New Roman" w:hAnsi="Times New Roman" w:cs="Times New Roman"/>
      <w:b/>
      <w:bCs/>
      <w:sz w:val="28"/>
      <w:szCs w:val="28"/>
      <w:lang w:eastAsia="ru-RU"/>
    </w:rPr>
  </w:style>
  <w:style w:type="character" w:customStyle="1" w:styleId="50">
    <w:name w:val="Заголовок 5 Знак"/>
    <w:basedOn w:val="a0"/>
    <w:rsid w:val="00D13E1B"/>
    <w:rPr>
      <w:rFonts w:asciiTheme="majorHAnsi" w:eastAsiaTheme="majorEastAsia" w:hAnsiTheme="majorHAnsi" w:cstheme="majorBidi"/>
      <w:color w:val="2E74B5" w:themeColor="accent1" w:themeShade="BF"/>
      <w:sz w:val="20"/>
      <w:szCs w:val="20"/>
      <w:lang w:eastAsia="ru-RU"/>
    </w:rPr>
  </w:style>
  <w:style w:type="character" w:customStyle="1" w:styleId="60">
    <w:name w:val="Заголовок 6 Знак"/>
    <w:basedOn w:val="a0"/>
    <w:link w:val="6"/>
    <w:rsid w:val="00D13E1B"/>
    <w:rPr>
      <w:rFonts w:ascii="Times New Roman" w:eastAsia="Times New Roman" w:hAnsi="Times New Roman" w:cs="Times New Roman"/>
      <w:b/>
      <w:bCs/>
      <w:sz w:val="28"/>
      <w:szCs w:val="24"/>
      <w:lang w:eastAsia="ru-RU"/>
    </w:rPr>
  </w:style>
  <w:style w:type="character" w:customStyle="1" w:styleId="70">
    <w:name w:val="Заголовок 7 Знак"/>
    <w:basedOn w:val="a0"/>
    <w:link w:val="7"/>
    <w:rsid w:val="00D13E1B"/>
    <w:rPr>
      <w:rFonts w:ascii="Times New Roman" w:eastAsia="Times New Roman" w:hAnsi="Times New Roman" w:cs="Times New Roman"/>
      <w:sz w:val="28"/>
      <w:szCs w:val="24"/>
      <w:lang w:eastAsia="ru-RU"/>
    </w:rPr>
  </w:style>
  <w:style w:type="character" w:customStyle="1" w:styleId="90">
    <w:name w:val="Заголовок 9 Знак"/>
    <w:basedOn w:val="a0"/>
    <w:rsid w:val="00D13E1B"/>
    <w:rPr>
      <w:rFonts w:asciiTheme="majorHAnsi" w:eastAsiaTheme="majorEastAsia" w:hAnsiTheme="majorHAnsi" w:cstheme="majorBidi"/>
      <w:i/>
      <w:iCs/>
      <w:color w:val="272727" w:themeColor="text1" w:themeTint="D8"/>
      <w:sz w:val="21"/>
      <w:szCs w:val="21"/>
      <w:lang w:eastAsia="ru-RU"/>
    </w:rPr>
  </w:style>
  <w:style w:type="character" w:customStyle="1" w:styleId="21">
    <w:name w:val="Основной шрифт абзаца2"/>
    <w:rsid w:val="00D13E1B"/>
    <w:rPr>
      <w:sz w:val="20"/>
      <w:szCs w:val="20"/>
    </w:rPr>
  </w:style>
  <w:style w:type="paragraph" w:customStyle="1" w:styleId="31">
    <w:name w:val="Обычный3"/>
    <w:rsid w:val="00D13E1B"/>
    <w:pPr>
      <w:widowControl w:val="0"/>
      <w:spacing w:after="0" w:line="240" w:lineRule="auto"/>
    </w:pPr>
    <w:rPr>
      <w:rFonts w:ascii="Times New Roman" w:eastAsia="Times New Roman" w:hAnsi="Times New Roman" w:cs="Times New Roman"/>
      <w:sz w:val="20"/>
      <w:szCs w:val="20"/>
      <w:lang w:eastAsia="ru-RU"/>
    </w:rPr>
  </w:style>
  <w:style w:type="character" w:customStyle="1" w:styleId="11">
    <w:name w:val="Основной шрифт абзаца1"/>
    <w:rsid w:val="00D13E1B"/>
    <w:rPr>
      <w:sz w:val="20"/>
      <w:szCs w:val="20"/>
    </w:rPr>
  </w:style>
  <w:style w:type="paragraph" w:customStyle="1" w:styleId="12">
    <w:name w:val="Обычный1"/>
    <w:rsid w:val="00D13E1B"/>
    <w:pPr>
      <w:widowControl w:val="0"/>
      <w:spacing w:after="0" w:line="240" w:lineRule="auto"/>
    </w:pPr>
    <w:rPr>
      <w:rFonts w:ascii="Times New Roman" w:eastAsia="Times New Roman" w:hAnsi="Times New Roman" w:cs="Times New Roman"/>
      <w:sz w:val="20"/>
      <w:szCs w:val="20"/>
      <w:lang w:eastAsia="ru-RU"/>
    </w:rPr>
  </w:style>
  <w:style w:type="paragraph" w:customStyle="1" w:styleId="71">
    <w:name w:val="заголовок 7"/>
    <w:basedOn w:val="12"/>
    <w:next w:val="12"/>
    <w:rsid w:val="00D13E1B"/>
    <w:pPr>
      <w:keepNext/>
      <w:pBdr>
        <w:bottom w:val="double" w:sz="6" w:space="1" w:color="auto"/>
      </w:pBdr>
      <w:jc w:val="center"/>
    </w:pPr>
    <w:rPr>
      <w:b/>
      <w:bCs/>
      <w:sz w:val="28"/>
      <w:szCs w:val="28"/>
    </w:rPr>
  </w:style>
  <w:style w:type="paragraph" w:customStyle="1" w:styleId="13">
    <w:name w:val="заголовок 1"/>
    <w:basedOn w:val="12"/>
    <w:next w:val="12"/>
    <w:rsid w:val="00D13E1B"/>
    <w:pPr>
      <w:keepNext/>
      <w:jc w:val="right"/>
    </w:pPr>
    <w:rPr>
      <w:b/>
      <w:bCs/>
      <w:i/>
      <w:iCs/>
      <w:sz w:val="22"/>
      <w:szCs w:val="22"/>
    </w:rPr>
  </w:style>
  <w:style w:type="paragraph" w:styleId="a3">
    <w:name w:val="Body Text"/>
    <w:basedOn w:val="31"/>
    <w:link w:val="a4"/>
    <w:rsid w:val="00D13E1B"/>
    <w:pPr>
      <w:ind w:left="3828" w:hanging="288"/>
      <w:jc w:val="both"/>
    </w:pPr>
    <w:rPr>
      <w:sz w:val="22"/>
      <w:szCs w:val="22"/>
    </w:rPr>
  </w:style>
  <w:style w:type="character" w:customStyle="1" w:styleId="a4">
    <w:name w:val="Основной текст Знак"/>
    <w:basedOn w:val="a0"/>
    <w:link w:val="a3"/>
    <w:rsid w:val="00D13E1B"/>
    <w:rPr>
      <w:rFonts w:ascii="Times New Roman" w:eastAsia="Times New Roman" w:hAnsi="Times New Roman" w:cs="Times New Roman"/>
      <w:lang w:eastAsia="ru-RU"/>
    </w:rPr>
  </w:style>
  <w:style w:type="paragraph" w:styleId="22">
    <w:name w:val="Body Text Indent 2"/>
    <w:basedOn w:val="31"/>
    <w:link w:val="23"/>
    <w:rsid w:val="00D13E1B"/>
    <w:pPr>
      <w:ind w:left="3828" w:hanging="284"/>
    </w:pPr>
    <w:rPr>
      <w:sz w:val="22"/>
      <w:szCs w:val="22"/>
    </w:rPr>
  </w:style>
  <w:style w:type="character" w:customStyle="1" w:styleId="23">
    <w:name w:val="Основной текст с отступом 2 Знак"/>
    <w:basedOn w:val="a0"/>
    <w:link w:val="22"/>
    <w:rsid w:val="00D13E1B"/>
    <w:rPr>
      <w:rFonts w:ascii="Times New Roman" w:eastAsia="Times New Roman" w:hAnsi="Times New Roman" w:cs="Times New Roman"/>
      <w:lang w:eastAsia="ru-RU"/>
    </w:rPr>
  </w:style>
  <w:style w:type="paragraph" w:customStyle="1" w:styleId="24">
    <w:name w:val="Обычный2"/>
    <w:link w:val="25"/>
    <w:rsid w:val="00D13E1B"/>
    <w:pPr>
      <w:widowControl w:val="0"/>
      <w:spacing w:after="0" w:line="240" w:lineRule="auto"/>
    </w:pPr>
    <w:rPr>
      <w:rFonts w:ascii="Times New Roman" w:eastAsia="Times New Roman" w:hAnsi="Times New Roman" w:cs="Times New Roman"/>
      <w:sz w:val="20"/>
      <w:szCs w:val="20"/>
      <w:lang w:eastAsia="ru-RU"/>
    </w:rPr>
  </w:style>
  <w:style w:type="paragraph" w:styleId="a5">
    <w:name w:val="header"/>
    <w:basedOn w:val="a"/>
    <w:link w:val="14"/>
    <w:uiPriority w:val="99"/>
    <w:rsid w:val="00D13E1B"/>
    <w:pPr>
      <w:tabs>
        <w:tab w:val="center" w:pos="4153"/>
        <w:tab w:val="right" w:pos="8306"/>
      </w:tabs>
    </w:pPr>
  </w:style>
  <w:style w:type="character" w:customStyle="1" w:styleId="a6">
    <w:name w:val="Верхний колонтитул Знак"/>
    <w:basedOn w:val="a0"/>
    <w:uiPriority w:val="99"/>
    <w:rsid w:val="00D13E1B"/>
    <w:rPr>
      <w:rFonts w:ascii="Times New Roman" w:eastAsia="Times New Roman" w:hAnsi="Times New Roman" w:cs="Times New Roman"/>
      <w:sz w:val="20"/>
      <w:szCs w:val="20"/>
      <w:lang w:eastAsia="ru-RU"/>
    </w:rPr>
  </w:style>
  <w:style w:type="paragraph" w:styleId="a7">
    <w:name w:val="footer"/>
    <w:basedOn w:val="a"/>
    <w:link w:val="a8"/>
    <w:uiPriority w:val="99"/>
    <w:rsid w:val="00D13E1B"/>
    <w:pPr>
      <w:tabs>
        <w:tab w:val="center" w:pos="4153"/>
        <w:tab w:val="right" w:pos="8306"/>
      </w:tabs>
    </w:pPr>
  </w:style>
  <w:style w:type="character" w:customStyle="1" w:styleId="a8">
    <w:name w:val="Нижний колонтитул Знак"/>
    <w:basedOn w:val="a0"/>
    <w:link w:val="a7"/>
    <w:uiPriority w:val="99"/>
    <w:rsid w:val="00D13E1B"/>
    <w:rPr>
      <w:rFonts w:ascii="Times New Roman" w:eastAsia="Times New Roman" w:hAnsi="Times New Roman" w:cs="Times New Roman"/>
      <w:sz w:val="20"/>
      <w:szCs w:val="20"/>
      <w:lang w:eastAsia="ru-RU"/>
    </w:rPr>
  </w:style>
  <w:style w:type="character" w:styleId="a9">
    <w:name w:val="page number"/>
    <w:rsid w:val="00D13E1B"/>
    <w:rPr>
      <w:sz w:val="20"/>
      <w:szCs w:val="20"/>
    </w:rPr>
  </w:style>
  <w:style w:type="paragraph" w:styleId="aa">
    <w:name w:val="Body Text Indent"/>
    <w:basedOn w:val="a"/>
    <w:link w:val="ab"/>
    <w:rsid w:val="00D13E1B"/>
    <w:rPr>
      <w:sz w:val="24"/>
      <w:szCs w:val="24"/>
    </w:rPr>
  </w:style>
  <w:style w:type="character" w:customStyle="1" w:styleId="ab">
    <w:name w:val="Основной текст с отступом Знак"/>
    <w:basedOn w:val="a0"/>
    <w:link w:val="aa"/>
    <w:rsid w:val="00D13E1B"/>
    <w:rPr>
      <w:rFonts w:ascii="Times New Roman" w:eastAsia="Times New Roman" w:hAnsi="Times New Roman" w:cs="Times New Roman"/>
      <w:sz w:val="24"/>
      <w:szCs w:val="24"/>
      <w:lang w:eastAsia="ru-RU"/>
    </w:rPr>
  </w:style>
  <w:style w:type="paragraph" w:customStyle="1" w:styleId="210">
    <w:name w:val="Основной текст 21"/>
    <w:basedOn w:val="12"/>
    <w:rsid w:val="00D13E1B"/>
    <w:rPr>
      <w:sz w:val="24"/>
      <w:szCs w:val="24"/>
    </w:rPr>
  </w:style>
  <w:style w:type="table" w:styleId="ac">
    <w:name w:val="Table Grid"/>
    <w:basedOn w:val="a1"/>
    <w:uiPriority w:val="39"/>
    <w:rsid w:val="00D13E1B"/>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6">
    <w:name w:val="заголовок 2"/>
    <w:basedOn w:val="24"/>
    <w:next w:val="24"/>
    <w:rsid w:val="00D13E1B"/>
    <w:pPr>
      <w:keepNext/>
      <w:jc w:val="center"/>
    </w:pPr>
    <w:rPr>
      <w:sz w:val="24"/>
      <w:szCs w:val="24"/>
    </w:rPr>
  </w:style>
  <w:style w:type="paragraph" w:customStyle="1" w:styleId="110">
    <w:name w:val="заголовок 11"/>
    <w:basedOn w:val="a"/>
    <w:next w:val="a"/>
    <w:rsid w:val="00D13E1B"/>
    <w:pPr>
      <w:keepNext/>
      <w:jc w:val="right"/>
    </w:pPr>
    <w:rPr>
      <w:b/>
      <w:i/>
      <w:sz w:val="22"/>
    </w:rPr>
  </w:style>
  <w:style w:type="paragraph" w:styleId="ad">
    <w:name w:val="caption"/>
    <w:aliases w:val="Знак1"/>
    <w:basedOn w:val="a"/>
    <w:next w:val="a"/>
    <w:link w:val="ae"/>
    <w:qFormat/>
    <w:rsid w:val="00D13E1B"/>
    <w:pPr>
      <w:widowControl/>
      <w:jc w:val="center"/>
    </w:pPr>
    <w:rPr>
      <w:b/>
      <w:sz w:val="32"/>
    </w:rPr>
  </w:style>
  <w:style w:type="paragraph" w:styleId="af">
    <w:name w:val="Subtitle"/>
    <w:basedOn w:val="a"/>
    <w:link w:val="af0"/>
    <w:qFormat/>
    <w:rsid w:val="00D13E1B"/>
    <w:pPr>
      <w:widowControl/>
    </w:pPr>
    <w:rPr>
      <w:b/>
      <w:sz w:val="32"/>
    </w:rPr>
  </w:style>
  <w:style w:type="character" w:customStyle="1" w:styleId="af0">
    <w:name w:val="Подзаголовок Знак"/>
    <w:basedOn w:val="a0"/>
    <w:link w:val="af"/>
    <w:rsid w:val="00D13E1B"/>
    <w:rPr>
      <w:rFonts w:ascii="Times New Roman" w:eastAsia="Times New Roman" w:hAnsi="Times New Roman" w:cs="Times New Roman"/>
      <w:b/>
      <w:sz w:val="32"/>
      <w:szCs w:val="20"/>
      <w:lang w:eastAsia="ru-RU"/>
    </w:rPr>
  </w:style>
  <w:style w:type="paragraph" w:customStyle="1" w:styleId="ConsNormal">
    <w:name w:val="ConsNormal"/>
    <w:rsid w:val="00D13E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customStyle="1" w:styleId="ConsNonformat">
    <w:name w:val="ConsNonformat"/>
    <w:rsid w:val="00D13E1B"/>
    <w:pPr>
      <w:widowControl w:val="0"/>
      <w:autoSpaceDE w:val="0"/>
      <w:autoSpaceDN w:val="0"/>
      <w:adjustRightInd w:val="0"/>
      <w:spacing w:after="0" w:line="240" w:lineRule="auto"/>
    </w:pPr>
    <w:rPr>
      <w:rFonts w:ascii="Courier New" w:eastAsia="Times New Roman" w:hAnsi="Courier New" w:cs="Courier New"/>
      <w:sz w:val="16"/>
      <w:szCs w:val="16"/>
      <w:lang w:eastAsia="ru-RU"/>
    </w:rPr>
  </w:style>
  <w:style w:type="paragraph" w:customStyle="1" w:styleId="ConsTitle">
    <w:name w:val="ConsTitle"/>
    <w:rsid w:val="00D13E1B"/>
    <w:pPr>
      <w:widowControl w:val="0"/>
      <w:autoSpaceDE w:val="0"/>
      <w:autoSpaceDN w:val="0"/>
      <w:adjustRightInd w:val="0"/>
      <w:spacing w:after="0" w:line="240" w:lineRule="auto"/>
    </w:pPr>
    <w:rPr>
      <w:rFonts w:ascii="Arial" w:eastAsia="Times New Roman" w:hAnsi="Arial" w:cs="Arial"/>
      <w:b/>
      <w:bCs/>
      <w:sz w:val="14"/>
      <w:szCs w:val="14"/>
      <w:lang w:eastAsia="ru-RU"/>
    </w:rPr>
  </w:style>
  <w:style w:type="paragraph" w:styleId="af1">
    <w:name w:val="Normal (Web)"/>
    <w:basedOn w:val="a"/>
    <w:rsid w:val="00D13E1B"/>
    <w:pPr>
      <w:widowControl/>
      <w:spacing w:before="100" w:beforeAutospacing="1" w:after="100" w:afterAutospacing="1"/>
    </w:pPr>
    <w:rPr>
      <w:sz w:val="24"/>
      <w:szCs w:val="24"/>
    </w:rPr>
  </w:style>
  <w:style w:type="paragraph" w:styleId="32">
    <w:name w:val="Body Text Indent 3"/>
    <w:basedOn w:val="a"/>
    <w:link w:val="33"/>
    <w:rsid w:val="00D13E1B"/>
    <w:pPr>
      <w:spacing w:after="120"/>
      <w:ind w:left="283"/>
    </w:pPr>
    <w:rPr>
      <w:sz w:val="16"/>
      <w:szCs w:val="16"/>
    </w:rPr>
  </w:style>
  <w:style w:type="character" w:customStyle="1" w:styleId="33">
    <w:name w:val="Основной текст с отступом 3 Знак"/>
    <w:basedOn w:val="a0"/>
    <w:link w:val="32"/>
    <w:rsid w:val="00D13E1B"/>
    <w:rPr>
      <w:rFonts w:ascii="Times New Roman" w:eastAsia="Times New Roman" w:hAnsi="Times New Roman" w:cs="Times New Roman"/>
      <w:sz w:val="16"/>
      <w:szCs w:val="16"/>
      <w:lang w:eastAsia="ru-RU"/>
    </w:rPr>
  </w:style>
  <w:style w:type="paragraph" w:customStyle="1" w:styleId="34">
    <w:name w:val="заголовок 3"/>
    <w:basedOn w:val="a"/>
    <w:next w:val="a"/>
    <w:rsid w:val="00D13E1B"/>
    <w:pPr>
      <w:keepNext/>
    </w:pPr>
    <w:rPr>
      <w:b/>
      <w:bCs/>
      <w:i/>
      <w:iCs/>
    </w:rPr>
  </w:style>
  <w:style w:type="paragraph" w:customStyle="1" w:styleId="52">
    <w:name w:val="заголовок 5"/>
    <w:basedOn w:val="a"/>
    <w:next w:val="a"/>
    <w:rsid w:val="00D13E1B"/>
    <w:pPr>
      <w:keepNext/>
    </w:pPr>
    <w:rPr>
      <w:i/>
      <w:iCs/>
    </w:rPr>
  </w:style>
  <w:style w:type="character" w:customStyle="1" w:styleId="25">
    <w:name w:val="Обычный2 Знак"/>
    <w:link w:val="24"/>
    <w:rsid w:val="00D13E1B"/>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D13E1B"/>
    <w:pPr>
      <w:widowControl w:val="0"/>
      <w:autoSpaceDE w:val="0"/>
      <w:autoSpaceDN w:val="0"/>
      <w:spacing w:after="0" w:line="240" w:lineRule="auto"/>
      <w:ind w:firstLine="720"/>
    </w:pPr>
    <w:rPr>
      <w:rFonts w:ascii="Arial" w:eastAsia="Times New Roman" w:hAnsi="Arial" w:cs="Arial"/>
      <w:sz w:val="16"/>
      <w:szCs w:val="16"/>
      <w:lang w:eastAsia="ru-RU"/>
    </w:rPr>
  </w:style>
  <w:style w:type="paragraph" w:customStyle="1" w:styleId="ConsPlusNonformat">
    <w:name w:val="ConsPlusNonformat"/>
    <w:uiPriority w:val="99"/>
    <w:rsid w:val="00D13E1B"/>
    <w:pPr>
      <w:widowControl w:val="0"/>
      <w:autoSpaceDE w:val="0"/>
      <w:autoSpaceDN w:val="0"/>
      <w:spacing w:after="0" w:line="240" w:lineRule="auto"/>
    </w:pPr>
    <w:rPr>
      <w:rFonts w:ascii="Courier New" w:eastAsia="Times New Roman" w:hAnsi="Courier New" w:cs="Courier New"/>
      <w:sz w:val="16"/>
      <w:szCs w:val="16"/>
      <w:lang w:eastAsia="ru-RU"/>
    </w:rPr>
  </w:style>
  <w:style w:type="paragraph" w:customStyle="1" w:styleId="ConsPlusTitle">
    <w:name w:val="ConsPlusTitle"/>
    <w:uiPriority w:val="99"/>
    <w:rsid w:val="00D13E1B"/>
    <w:pPr>
      <w:widowControl w:val="0"/>
      <w:autoSpaceDE w:val="0"/>
      <w:autoSpaceDN w:val="0"/>
      <w:spacing w:after="0" w:line="240" w:lineRule="auto"/>
    </w:pPr>
    <w:rPr>
      <w:rFonts w:ascii="Arial" w:eastAsia="Times New Roman" w:hAnsi="Arial" w:cs="Arial"/>
      <w:b/>
      <w:bCs/>
      <w:sz w:val="14"/>
      <w:szCs w:val="14"/>
      <w:lang w:eastAsia="ru-RU"/>
    </w:rPr>
  </w:style>
  <w:style w:type="paragraph" w:styleId="35">
    <w:name w:val="Body Text 3"/>
    <w:basedOn w:val="a"/>
    <w:link w:val="36"/>
    <w:rsid w:val="00D13E1B"/>
    <w:pPr>
      <w:spacing w:after="120"/>
    </w:pPr>
    <w:rPr>
      <w:sz w:val="16"/>
      <w:szCs w:val="16"/>
    </w:rPr>
  </w:style>
  <w:style w:type="character" w:customStyle="1" w:styleId="36">
    <w:name w:val="Основной текст 3 Знак"/>
    <w:basedOn w:val="a0"/>
    <w:link w:val="35"/>
    <w:rsid w:val="00D13E1B"/>
    <w:rPr>
      <w:rFonts w:ascii="Times New Roman" w:eastAsia="Times New Roman" w:hAnsi="Times New Roman" w:cs="Times New Roman"/>
      <w:sz w:val="16"/>
      <w:szCs w:val="16"/>
      <w:lang w:eastAsia="ru-RU"/>
    </w:rPr>
  </w:style>
  <w:style w:type="paragraph" w:styleId="af2">
    <w:name w:val="Title"/>
    <w:basedOn w:val="a"/>
    <w:link w:val="af3"/>
    <w:qFormat/>
    <w:rsid w:val="00D13E1B"/>
    <w:pPr>
      <w:widowControl/>
      <w:jc w:val="center"/>
    </w:pPr>
    <w:rPr>
      <w:sz w:val="28"/>
      <w:szCs w:val="24"/>
    </w:rPr>
  </w:style>
  <w:style w:type="character" w:customStyle="1" w:styleId="af3">
    <w:name w:val="Название Знак"/>
    <w:basedOn w:val="a0"/>
    <w:link w:val="af2"/>
    <w:rsid w:val="00D13E1B"/>
    <w:rPr>
      <w:rFonts w:ascii="Times New Roman" w:eastAsia="Times New Roman" w:hAnsi="Times New Roman" w:cs="Times New Roman"/>
      <w:sz w:val="28"/>
      <w:szCs w:val="24"/>
      <w:lang w:eastAsia="ru-RU"/>
    </w:rPr>
  </w:style>
  <w:style w:type="paragraph" w:customStyle="1" w:styleId="Heading">
    <w:name w:val="Heading"/>
    <w:rsid w:val="00D13E1B"/>
    <w:pPr>
      <w:widowControl w:val="0"/>
      <w:autoSpaceDE w:val="0"/>
      <w:autoSpaceDN w:val="0"/>
      <w:adjustRightInd w:val="0"/>
      <w:spacing w:after="0" w:line="240" w:lineRule="auto"/>
    </w:pPr>
    <w:rPr>
      <w:rFonts w:ascii="Arial" w:eastAsia="Times New Roman" w:hAnsi="Arial" w:cs="Arial"/>
      <w:b/>
      <w:bCs/>
      <w:lang w:eastAsia="ru-RU"/>
    </w:rPr>
  </w:style>
  <w:style w:type="character" w:styleId="af4">
    <w:name w:val="footnote reference"/>
    <w:rsid w:val="00D13E1B"/>
    <w:rPr>
      <w:vertAlign w:val="superscript"/>
    </w:rPr>
  </w:style>
  <w:style w:type="paragraph" w:styleId="af5">
    <w:name w:val="footnote text"/>
    <w:basedOn w:val="a"/>
    <w:link w:val="af6"/>
    <w:rsid w:val="00D13E1B"/>
    <w:pPr>
      <w:widowControl/>
    </w:pPr>
    <w:rPr>
      <w:color w:val="000000"/>
    </w:rPr>
  </w:style>
  <w:style w:type="character" w:customStyle="1" w:styleId="af6">
    <w:name w:val="Текст сноски Знак"/>
    <w:basedOn w:val="a0"/>
    <w:link w:val="af5"/>
    <w:rsid w:val="00D13E1B"/>
    <w:rPr>
      <w:rFonts w:ascii="Times New Roman" w:eastAsia="Times New Roman" w:hAnsi="Times New Roman" w:cs="Times New Roman"/>
      <w:color w:val="000000"/>
      <w:sz w:val="20"/>
      <w:szCs w:val="20"/>
      <w:lang w:eastAsia="ru-RU"/>
    </w:rPr>
  </w:style>
  <w:style w:type="paragraph" w:styleId="27">
    <w:name w:val="Body Text 2"/>
    <w:basedOn w:val="a"/>
    <w:link w:val="28"/>
    <w:rsid w:val="00D13E1B"/>
    <w:pPr>
      <w:spacing w:after="120" w:line="480" w:lineRule="auto"/>
    </w:pPr>
  </w:style>
  <w:style w:type="character" w:customStyle="1" w:styleId="28">
    <w:name w:val="Основной текст 2 Знак"/>
    <w:basedOn w:val="a0"/>
    <w:link w:val="27"/>
    <w:rsid w:val="00D13E1B"/>
    <w:rPr>
      <w:rFonts w:ascii="Times New Roman" w:eastAsia="Times New Roman" w:hAnsi="Times New Roman" w:cs="Times New Roman"/>
      <w:sz w:val="20"/>
      <w:szCs w:val="20"/>
      <w:lang w:eastAsia="ru-RU"/>
    </w:rPr>
  </w:style>
  <w:style w:type="paragraph" w:customStyle="1" w:styleId="15">
    <w:name w:val="1"/>
    <w:basedOn w:val="a"/>
    <w:qFormat/>
    <w:rsid w:val="00D13E1B"/>
    <w:pPr>
      <w:widowControl/>
      <w:tabs>
        <w:tab w:val="num" w:pos="360"/>
      </w:tabs>
      <w:spacing w:after="160" w:line="240" w:lineRule="exact"/>
    </w:pPr>
    <w:rPr>
      <w:rFonts w:ascii="Verdana" w:hAnsi="Verdana" w:cs="Verdana"/>
      <w:lang w:val="en-US" w:eastAsia="en-US"/>
    </w:rPr>
  </w:style>
  <w:style w:type="paragraph" w:customStyle="1" w:styleId="16">
    <w:name w:val="Стиль1"/>
    <w:rsid w:val="00D13E1B"/>
    <w:pPr>
      <w:spacing w:after="0" w:line="240" w:lineRule="auto"/>
      <w:ind w:firstLine="720"/>
      <w:jc w:val="both"/>
    </w:pPr>
    <w:rPr>
      <w:rFonts w:ascii="Arial" w:eastAsia="Times New Roman" w:hAnsi="Arial" w:cs="Times New Roman"/>
      <w:szCs w:val="20"/>
      <w:lang w:eastAsia="ru-RU"/>
    </w:rPr>
  </w:style>
  <w:style w:type="paragraph" w:customStyle="1" w:styleId="CharChar">
    <w:name w:val="Char Char"/>
    <w:basedOn w:val="a"/>
    <w:rsid w:val="00D13E1B"/>
    <w:pPr>
      <w:widowControl/>
      <w:spacing w:after="160" w:line="240" w:lineRule="exact"/>
    </w:pPr>
    <w:rPr>
      <w:rFonts w:ascii="Verdana" w:eastAsia="SimSun" w:hAnsi="Verdana" w:cs="Verdana"/>
      <w:lang w:val="en-US" w:eastAsia="en-US"/>
    </w:rPr>
  </w:style>
  <w:style w:type="character" w:styleId="af7">
    <w:name w:val="Emphasis"/>
    <w:qFormat/>
    <w:rsid w:val="00D13E1B"/>
    <w:rPr>
      <w:i/>
    </w:rPr>
  </w:style>
  <w:style w:type="paragraph" w:customStyle="1" w:styleId="17">
    <w:name w:val="Знак1 Знак Знак Знак"/>
    <w:basedOn w:val="a"/>
    <w:rsid w:val="00D13E1B"/>
    <w:pPr>
      <w:widowControl/>
    </w:pPr>
    <w:rPr>
      <w:rFonts w:ascii="Verdana" w:hAnsi="Verdana" w:cs="Verdana"/>
      <w:lang w:val="en-US" w:eastAsia="en-US"/>
    </w:rPr>
  </w:style>
  <w:style w:type="character" w:styleId="af8">
    <w:name w:val="Hyperlink"/>
    <w:rsid w:val="00D13E1B"/>
    <w:rPr>
      <w:color w:val="0000FF"/>
      <w:u w:val="single"/>
    </w:rPr>
  </w:style>
  <w:style w:type="paragraph" w:customStyle="1" w:styleId="18">
    <w:name w:val="Знак Знак Знак1"/>
    <w:basedOn w:val="a"/>
    <w:rsid w:val="00D13E1B"/>
    <w:pPr>
      <w:widowControl/>
      <w:tabs>
        <w:tab w:val="num" w:pos="360"/>
      </w:tabs>
      <w:spacing w:after="160" w:line="240" w:lineRule="exact"/>
    </w:pPr>
    <w:rPr>
      <w:rFonts w:ascii="Verdana" w:hAnsi="Verdana" w:cs="Verdana"/>
      <w:lang w:val="en-US" w:eastAsia="en-US"/>
    </w:rPr>
  </w:style>
  <w:style w:type="character" w:styleId="af9">
    <w:name w:val="Strong"/>
    <w:qFormat/>
    <w:rsid w:val="00D13E1B"/>
    <w:rPr>
      <w:b/>
      <w:bCs/>
    </w:rPr>
  </w:style>
  <w:style w:type="paragraph" w:customStyle="1" w:styleId="ConsPlusCell">
    <w:name w:val="ConsPlusCell"/>
    <w:uiPriority w:val="99"/>
    <w:rsid w:val="00D13E1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4">
    <w:name w:val="Верхний колонтитул Знак1"/>
    <w:link w:val="a5"/>
    <w:uiPriority w:val="99"/>
    <w:locked/>
    <w:rsid w:val="00D13E1B"/>
    <w:rPr>
      <w:rFonts w:ascii="Times New Roman" w:eastAsia="Times New Roman" w:hAnsi="Times New Roman" w:cs="Times New Roman"/>
      <w:sz w:val="20"/>
      <w:szCs w:val="20"/>
      <w:lang w:eastAsia="ru-RU"/>
    </w:rPr>
  </w:style>
  <w:style w:type="paragraph" w:styleId="afa">
    <w:name w:val="annotation text"/>
    <w:basedOn w:val="a"/>
    <w:link w:val="afb"/>
    <w:rsid w:val="00D13E1B"/>
  </w:style>
  <w:style w:type="character" w:customStyle="1" w:styleId="afb">
    <w:name w:val="Текст примечания Знак"/>
    <w:basedOn w:val="a0"/>
    <w:link w:val="afa"/>
    <w:rsid w:val="00D13E1B"/>
    <w:rPr>
      <w:rFonts w:ascii="Times New Roman" w:eastAsia="Times New Roman" w:hAnsi="Times New Roman" w:cs="Times New Roman"/>
      <w:sz w:val="20"/>
      <w:szCs w:val="20"/>
      <w:lang w:eastAsia="ru-RU"/>
    </w:rPr>
  </w:style>
  <w:style w:type="character" w:styleId="afc">
    <w:name w:val="annotation reference"/>
    <w:rsid w:val="00D13E1B"/>
    <w:rPr>
      <w:sz w:val="16"/>
      <w:szCs w:val="16"/>
    </w:rPr>
  </w:style>
  <w:style w:type="paragraph" w:styleId="afd">
    <w:name w:val="Balloon Text"/>
    <w:basedOn w:val="a"/>
    <w:link w:val="afe"/>
    <w:rsid w:val="00D13E1B"/>
    <w:rPr>
      <w:rFonts w:ascii="Tahoma" w:hAnsi="Tahoma" w:cs="Tahoma"/>
      <w:sz w:val="16"/>
      <w:szCs w:val="16"/>
    </w:rPr>
  </w:style>
  <w:style w:type="character" w:customStyle="1" w:styleId="afe">
    <w:name w:val="Текст выноски Знак"/>
    <w:basedOn w:val="a0"/>
    <w:link w:val="afd"/>
    <w:rsid w:val="00D13E1B"/>
    <w:rPr>
      <w:rFonts w:ascii="Tahoma" w:eastAsia="Times New Roman" w:hAnsi="Tahoma" w:cs="Tahoma"/>
      <w:sz w:val="16"/>
      <w:szCs w:val="16"/>
      <w:lang w:eastAsia="ru-RU"/>
    </w:rPr>
  </w:style>
  <w:style w:type="paragraph" w:customStyle="1" w:styleId="19">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13E1B"/>
    <w:pPr>
      <w:widowControl/>
      <w:spacing w:before="100" w:beforeAutospacing="1" w:after="100" w:afterAutospacing="1"/>
    </w:pPr>
    <w:rPr>
      <w:rFonts w:ascii="Tahoma" w:hAnsi="Tahoma"/>
      <w:lang w:val="en-US" w:eastAsia="en-US"/>
    </w:rPr>
  </w:style>
  <w:style w:type="paragraph" w:customStyle="1" w:styleId="1a">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13E1B"/>
    <w:pPr>
      <w:widowControl/>
      <w:spacing w:before="100" w:beforeAutospacing="1" w:after="100" w:afterAutospacing="1"/>
    </w:pPr>
    <w:rPr>
      <w:rFonts w:ascii="Tahoma" w:hAnsi="Tahoma"/>
      <w:lang w:val="en-US" w:eastAsia="en-US"/>
    </w:rPr>
  </w:style>
  <w:style w:type="paragraph" w:customStyle="1" w:styleId="Style4">
    <w:name w:val="Style4"/>
    <w:basedOn w:val="a"/>
    <w:rsid w:val="00D13E1B"/>
    <w:pPr>
      <w:autoSpaceDE w:val="0"/>
      <w:autoSpaceDN w:val="0"/>
      <w:adjustRightInd w:val="0"/>
      <w:spacing w:line="299" w:lineRule="exact"/>
      <w:ind w:firstLine="709"/>
      <w:jc w:val="both"/>
    </w:pPr>
    <w:rPr>
      <w:sz w:val="24"/>
      <w:szCs w:val="24"/>
    </w:rPr>
  </w:style>
  <w:style w:type="paragraph" w:customStyle="1" w:styleId="Style5">
    <w:name w:val="Style5"/>
    <w:basedOn w:val="a"/>
    <w:rsid w:val="00D13E1B"/>
    <w:pPr>
      <w:autoSpaceDE w:val="0"/>
      <w:autoSpaceDN w:val="0"/>
      <w:adjustRightInd w:val="0"/>
    </w:pPr>
    <w:rPr>
      <w:sz w:val="24"/>
      <w:szCs w:val="24"/>
    </w:rPr>
  </w:style>
  <w:style w:type="character" w:customStyle="1" w:styleId="FontStyle17">
    <w:name w:val="Font Style17"/>
    <w:rsid w:val="00D13E1B"/>
    <w:rPr>
      <w:rFonts w:ascii="Times New Roman" w:hAnsi="Times New Roman" w:cs="Times New Roman"/>
      <w:color w:val="000000"/>
      <w:sz w:val="24"/>
      <w:szCs w:val="24"/>
    </w:rPr>
  </w:style>
  <w:style w:type="paragraph" w:customStyle="1" w:styleId="Style2">
    <w:name w:val="Style2"/>
    <w:basedOn w:val="a"/>
    <w:rsid w:val="00D13E1B"/>
    <w:pPr>
      <w:autoSpaceDE w:val="0"/>
      <w:autoSpaceDN w:val="0"/>
      <w:adjustRightInd w:val="0"/>
      <w:spacing w:line="299" w:lineRule="exact"/>
      <w:jc w:val="both"/>
    </w:pPr>
    <w:rPr>
      <w:sz w:val="24"/>
      <w:szCs w:val="24"/>
    </w:rPr>
  </w:style>
  <w:style w:type="paragraph" w:customStyle="1" w:styleId="Style3">
    <w:name w:val="Style3"/>
    <w:basedOn w:val="a"/>
    <w:rsid w:val="00D13E1B"/>
    <w:pPr>
      <w:autoSpaceDE w:val="0"/>
      <w:autoSpaceDN w:val="0"/>
      <w:adjustRightInd w:val="0"/>
      <w:spacing w:line="299" w:lineRule="exact"/>
      <w:jc w:val="center"/>
    </w:pPr>
    <w:rPr>
      <w:sz w:val="24"/>
      <w:szCs w:val="24"/>
    </w:rPr>
  </w:style>
  <w:style w:type="paragraph" w:customStyle="1" w:styleId="Style6">
    <w:name w:val="Style6"/>
    <w:basedOn w:val="a"/>
    <w:rsid w:val="00D13E1B"/>
    <w:pPr>
      <w:autoSpaceDE w:val="0"/>
      <w:autoSpaceDN w:val="0"/>
      <w:adjustRightInd w:val="0"/>
      <w:spacing w:line="461" w:lineRule="exact"/>
      <w:ind w:firstLine="2050"/>
    </w:pPr>
    <w:rPr>
      <w:sz w:val="24"/>
      <w:szCs w:val="24"/>
    </w:rPr>
  </w:style>
  <w:style w:type="paragraph" w:customStyle="1" w:styleId="Style7">
    <w:name w:val="Style7"/>
    <w:basedOn w:val="a"/>
    <w:rsid w:val="00D13E1B"/>
    <w:pPr>
      <w:autoSpaceDE w:val="0"/>
      <w:autoSpaceDN w:val="0"/>
      <w:adjustRightInd w:val="0"/>
      <w:spacing w:line="286" w:lineRule="exact"/>
    </w:pPr>
    <w:rPr>
      <w:sz w:val="24"/>
      <w:szCs w:val="24"/>
    </w:rPr>
  </w:style>
  <w:style w:type="paragraph" w:customStyle="1" w:styleId="Style8">
    <w:name w:val="Style8"/>
    <w:basedOn w:val="a"/>
    <w:rsid w:val="00D13E1B"/>
    <w:pPr>
      <w:autoSpaceDE w:val="0"/>
      <w:autoSpaceDN w:val="0"/>
      <w:adjustRightInd w:val="0"/>
    </w:pPr>
    <w:rPr>
      <w:sz w:val="24"/>
      <w:szCs w:val="24"/>
    </w:rPr>
  </w:style>
  <w:style w:type="paragraph" w:customStyle="1" w:styleId="Style9">
    <w:name w:val="Style9"/>
    <w:basedOn w:val="a"/>
    <w:rsid w:val="00D13E1B"/>
    <w:pPr>
      <w:autoSpaceDE w:val="0"/>
      <w:autoSpaceDN w:val="0"/>
      <w:adjustRightInd w:val="0"/>
      <w:spacing w:line="518" w:lineRule="exact"/>
      <w:jc w:val="center"/>
    </w:pPr>
    <w:rPr>
      <w:sz w:val="24"/>
      <w:szCs w:val="24"/>
    </w:rPr>
  </w:style>
  <w:style w:type="paragraph" w:customStyle="1" w:styleId="Style10">
    <w:name w:val="Style10"/>
    <w:basedOn w:val="a"/>
    <w:rsid w:val="00D13E1B"/>
    <w:pPr>
      <w:autoSpaceDE w:val="0"/>
      <w:autoSpaceDN w:val="0"/>
      <w:adjustRightInd w:val="0"/>
      <w:spacing w:line="298" w:lineRule="exact"/>
    </w:pPr>
    <w:rPr>
      <w:sz w:val="24"/>
      <w:szCs w:val="24"/>
    </w:rPr>
  </w:style>
  <w:style w:type="paragraph" w:customStyle="1" w:styleId="Style11">
    <w:name w:val="Style11"/>
    <w:basedOn w:val="a"/>
    <w:rsid w:val="00D13E1B"/>
    <w:pPr>
      <w:autoSpaceDE w:val="0"/>
      <w:autoSpaceDN w:val="0"/>
      <w:adjustRightInd w:val="0"/>
      <w:spacing w:line="302" w:lineRule="exact"/>
      <w:ind w:firstLine="710"/>
      <w:jc w:val="both"/>
    </w:pPr>
    <w:rPr>
      <w:sz w:val="24"/>
      <w:szCs w:val="24"/>
    </w:rPr>
  </w:style>
  <w:style w:type="paragraph" w:customStyle="1" w:styleId="Style12">
    <w:name w:val="Style12"/>
    <w:basedOn w:val="a"/>
    <w:rsid w:val="00D13E1B"/>
    <w:pPr>
      <w:autoSpaceDE w:val="0"/>
      <w:autoSpaceDN w:val="0"/>
      <w:adjustRightInd w:val="0"/>
      <w:jc w:val="center"/>
    </w:pPr>
    <w:rPr>
      <w:sz w:val="24"/>
      <w:szCs w:val="24"/>
    </w:rPr>
  </w:style>
  <w:style w:type="paragraph" w:customStyle="1" w:styleId="Style14">
    <w:name w:val="Style14"/>
    <w:basedOn w:val="a"/>
    <w:rsid w:val="00D13E1B"/>
    <w:pPr>
      <w:autoSpaceDE w:val="0"/>
      <w:autoSpaceDN w:val="0"/>
      <w:adjustRightInd w:val="0"/>
    </w:pPr>
    <w:rPr>
      <w:sz w:val="24"/>
      <w:szCs w:val="24"/>
    </w:rPr>
  </w:style>
  <w:style w:type="character" w:customStyle="1" w:styleId="FontStyle18">
    <w:name w:val="Font Style18"/>
    <w:rsid w:val="00D13E1B"/>
    <w:rPr>
      <w:rFonts w:ascii="Times New Roman" w:hAnsi="Times New Roman" w:cs="Times New Roman"/>
      <w:color w:val="000000"/>
      <w:sz w:val="18"/>
      <w:szCs w:val="18"/>
    </w:rPr>
  </w:style>
  <w:style w:type="table" w:customStyle="1" w:styleId="1b">
    <w:name w:val="Сетка таблицы1"/>
    <w:basedOn w:val="a1"/>
    <w:next w:val="ac"/>
    <w:rsid w:val="00D13E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7">
    <w:name w:val="Знак Знак3"/>
    <w:basedOn w:val="a"/>
    <w:rsid w:val="00D13E1B"/>
    <w:pPr>
      <w:widowControl/>
      <w:tabs>
        <w:tab w:val="num" w:pos="360"/>
      </w:tabs>
      <w:spacing w:after="160" w:line="240" w:lineRule="exact"/>
    </w:pPr>
    <w:rPr>
      <w:rFonts w:ascii="Verdana" w:hAnsi="Verdana" w:cs="Verdana"/>
      <w:lang w:val="en-US" w:eastAsia="en-US"/>
    </w:rPr>
  </w:style>
  <w:style w:type="paragraph" w:customStyle="1" w:styleId="1c">
    <w:name w:val="Абзац списка1"/>
    <w:basedOn w:val="a"/>
    <w:rsid w:val="00D13E1B"/>
    <w:pPr>
      <w:widowControl/>
      <w:spacing w:line="360" w:lineRule="atLeast"/>
      <w:ind w:left="720"/>
      <w:jc w:val="both"/>
    </w:pPr>
    <w:rPr>
      <w:rFonts w:eastAsia="Calibri"/>
      <w:sz w:val="28"/>
    </w:rPr>
  </w:style>
  <w:style w:type="paragraph" w:customStyle="1" w:styleId="ConsPlusDocList">
    <w:name w:val="ConsPlusDocList"/>
    <w:rsid w:val="00D13E1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
    <w:name w:val="FollowedHyperlink"/>
    <w:rsid w:val="00D13E1B"/>
    <w:rPr>
      <w:color w:val="0000FF"/>
      <w:u w:val="single"/>
    </w:rPr>
  </w:style>
  <w:style w:type="numbering" w:customStyle="1" w:styleId="1d">
    <w:name w:val="Нет списка1"/>
    <w:next w:val="a2"/>
    <w:uiPriority w:val="99"/>
    <w:semiHidden/>
    <w:rsid w:val="00D13E1B"/>
  </w:style>
  <w:style w:type="paragraph" w:customStyle="1" w:styleId="1e">
    <w:name w:val="Знак Знак Знак1"/>
    <w:basedOn w:val="a"/>
    <w:rsid w:val="00D13E1B"/>
    <w:pPr>
      <w:widowControl/>
      <w:tabs>
        <w:tab w:val="num" w:pos="360"/>
      </w:tabs>
      <w:spacing w:after="160" w:line="240" w:lineRule="exact"/>
    </w:pPr>
    <w:rPr>
      <w:rFonts w:ascii="Verdana" w:hAnsi="Verdana" w:cs="Verdana"/>
      <w:lang w:val="en-US" w:eastAsia="en-US"/>
    </w:rPr>
  </w:style>
  <w:style w:type="paragraph" w:customStyle="1" w:styleId="29">
    <w:name w:val="Знак Знак2"/>
    <w:basedOn w:val="a"/>
    <w:rsid w:val="00D13E1B"/>
    <w:pPr>
      <w:widowControl/>
      <w:spacing w:before="100" w:beforeAutospacing="1" w:after="100" w:afterAutospacing="1"/>
    </w:pPr>
    <w:rPr>
      <w:rFonts w:ascii="Tahoma" w:hAnsi="Tahoma" w:cs="Tahoma"/>
      <w:lang w:val="en-US" w:eastAsia="en-US"/>
    </w:rPr>
  </w:style>
  <w:style w:type="paragraph" w:customStyle="1" w:styleId="Report">
    <w:name w:val="Report"/>
    <w:basedOn w:val="a"/>
    <w:rsid w:val="00D13E1B"/>
    <w:pPr>
      <w:widowControl/>
      <w:spacing w:line="360" w:lineRule="auto"/>
      <w:ind w:firstLine="567"/>
      <w:jc w:val="both"/>
    </w:pPr>
    <w:rPr>
      <w:sz w:val="24"/>
    </w:rPr>
  </w:style>
  <w:style w:type="paragraph" w:customStyle="1" w:styleId="consplustitle0">
    <w:name w:val="consplustitle"/>
    <w:basedOn w:val="a"/>
    <w:rsid w:val="00D13E1B"/>
    <w:pPr>
      <w:widowControl/>
      <w:spacing w:before="100" w:beforeAutospacing="1" w:after="100" w:afterAutospacing="1"/>
    </w:pPr>
    <w:rPr>
      <w:rFonts w:eastAsia="Calibri"/>
      <w:sz w:val="24"/>
      <w:szCs w:val="24"/>
    </w:rPr>
  </w:style>
  <w:style w:type="paragraph" w:customStyle="1" w:styleId="consplusnormal1">
    <w:name w:val="consplusnormal"/>
    <w:basedOn w:val="a"/>
    <w:rsid w:val="00D13E1B"/>
    <w:pPr>
      <w:widowControl/>
      <w:spacing w:before="100" w:beforeAutospacing="1" w:after="100" w:afterAutospacing="1"/>
    </w:pPr>
    <w:rPr>
      <w:rFonts w:eastAsia="Calibri"/>
      <w:sz w:val="24"/>
      <w:szCs w:val="24"/>
    </w:rPr>
  </w:style>
  <w:style w:type="paragraph" w:customStyle="1" w:styleId="listparagraph">
    <w:name w:val="listparagraph"/>
    <w:basedOn w:val="a"/>
    <w:rsid w:val="00D13E1B"/>
    <w:pPr>
      <w:widowControl/>
      <w:spacing w:before="100" w:beforeAutospacing="1" w:after="100" w:afterAutospacing="1"/>
    </w:pPr>
    <w:rPr>
      <w:rFonts w:eastAsia="Calibri"/>
      <w:sz w:val="24"/>
      <w:szCs w:val="24"/>
    </w:rPr>
  </w:style>
  <w:style w:type="character" w:customStyle="1" w:styleId="HeaderChar">
    <w:name w:val="Header Char"/>
    <w:locked/>
    <w:rsid w:val="00D13E1B"/>
    <w:rPr>
      <w:rFonts w:ascii="Times New Roman" w:hAnsi="Times New Roman" w:cs="Times New Roman"/>
      <w:sz w:val="20"/>
      <w:szCs w:val="20"/>
      <w:lang w:val="x-none" w:eastAsia="ru-RU"/>
    </w:rPr>
  </w:style>
  <w:style w:type="paragraph" w:customStyle="1" w:styleId="38">
    <w:name w:val="Знак Знак3"/>
    <w:basedOn w:val="a"/>
    <w:rsid w:val="00D13E1B"/>
    <w:pPr>
      <w:widowControl/>
      <w:tabs>
        <w:tab w:val="num" w:pos="360"/>
      </w:tabs>
      <w:spacing w:after="160" w:line="240" w:lineRule="exact"/>
    </w:pPr>
    <w:rPr>
      <w:rFonts w:ascii="Verdana" w:hAnsi="Verdana" w:cs="Verdana"/>
      <w:lang w:val="en-US" w:eastAsia="en-US"/>
    </w:rPr>
  </w:style>
  <w:style w:type="character" w:customStyle="1" w:styleId="aff0">
    <w:name w:val="Знак Знак"/>
    <w:semiHidden/>
    <w:locked/>
    <w:rsid w:val="00D13E1B"/>
    <w:rPr>
      <w:lang w:val="ru-RU" w:eastAsia="ru-RU" w:bidi="ar-SA"/>
    </w:rPr>
  </w:style>
  <w:style w:type="table" w:customStyle="1" w:styleId="2a">
    <w:name w:val="Сетка таблицы2"/>
    <w:basedOn w:val="a1"/>
    <w:next w:val="ac"/>
    <w:rsid w:val="00D13E1B"/>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b">
    <w:name w:val="Основной текст (2)_"/>
    <w:link w:val="2c"/>
    <w:rsid w:val="00D13E1B"/>
    <w:rPr>
      <w:shd w:val="clear" w:color="auto" w:fill="FFFFFF"/>
    </w:rPr>
  </w:style>
  <w:style w:type="paragraph" w:customStyle="1" w:styleId="2c">
    <w:name w:val="Основной текст (2)"/>
    <w:basedOn w:val="a"/>
    <w:link w:val="2b"/>
    <w:rsid w:val="00D13E1B"/>
    <w:pPr>
      <w:shd w:val="clear" w:color="auto" w:fill="FFFFFF"/>
    </w:pPr>
    <w:rPr>
      <w:rFonts w:asciiTheme="minorHAnsi" w:eastAsiaTheme="minorHAnsi" w:hAnsiTheme="minorHAnsi" w:cstheme="minorBidi"/>
      <w:sz w:val="22"/>
      <w:szCs w:val="22"/>
      <w:lang w:eastAsia="en-US"/>
    </w:rPr>
  </w:style>
  <w:style w:type="character" w:customStyle="1" w:styleId="2Tahoma1">
    <w:name w:val="Основной текст (2) + Tahoma1"/>
    <w:aliases w:val="111,5 pt1,Интервал 3 pt"/>
    <w:rsid w:val="00D13E1B"/>
    <w:rPr>
      <w:rFonts w:ascii="Tahoma" w:hAnsi="Tahoma" w:cs="Tahoma"/>
      <w:spacing w:val="70"/>
      <w:sz w:val="23"/>
      <w:szCs w:val="23"/>
      <w:lang w:bidi="ar-SA"/>
    </w:rPr>
  </w:style>
  <w:style w:type="character" w:customStyle="1" w:styleId="apple-converted-space">
    <w:name w:val="apple-converted-space"/>
    <w:basedOn w:val="a0"/>
    <w:rsid w:val="00D13E1B"/>
  </w:style>
  <w:style w:type="numbering" w:customStyle="1" w:styleId="2d">
    <w:name w:val="Нет списка2"/>
    <w:next w:val="a2"/>
    <w:semiHidden/>
    <w:rsid w:val="00D13E1B"/>
  </w:style>
  <w:style w:type="paragraph" w:customStyle="1" w:styleId="2e">
    <w:name w:val="Знак Знак2 Знак Знак"/>
    <w:basedOn w:val="a"/>
    <w:rsid w:val="00D13E1B"/>
    <w:pPr>
      <w:widowControl/>
      <w:spacing w:before="100" w:beforeAutospacing="1" w:after="100" w:afterAutospacing="1"/>
    </w:pPr>
    <w:rPr>
      <w:rFonts w:ascii="Tahoma" w:hAnsi="Tahoma" w:cs="Tahoma"/>
      <w:lang w:val="en-US" w:eastAsia="en-US"/>
    </w:rPr>
  </w:style>
  <w:style w:type="character" w:customStyle="1" w:styleId="aff1">
    <w:name w:val="Гипертекстовая ссылка"/>
    <w:rsid w:val="00D13E1B"/>
    <w:rPr>
      <w:color w:val="008000"/>
    </w:rPr>
  </w:style>
  <w:style w:type="paragraph" w:customStyle="1" w:styleId="aff2">
    <w:name w:val="Отчетный"/>
    <w:basedOn w:val="a"/>
    <w:rsid w:val="00D13E1B"/>
    <w:pPr>
      <w:widowControl/>
      <w:spacing w:after="120" w:line="360" w:lineRule="auto"/>
      <w:ind w:firstLine="720"/>
      <w:jc w:val="both"/>
    </w:pPr>
    <w:rPr>
      <w:sz w:val="26"/>
    </w:rPr>
  </w:style>
  <w:style w:type="paragraph" w:customStyle="1" w:styleId="conspluscell0">
    <w:name w:val="conspluscell"/>
    <w:basedOn w:val="a"/>
    <w:rsid w:val="00D13E1B"/>
    <w:pPr>
      <w:widowControl/>
      <w:spacing w:before="100" w:beforeAutospacing="1" w:after="100" w:afterAutospacing="1"/>
    </w:pPr>
    <w:rPr>
      <w:sz w:val="24"/>
      <w:szCs w:val="24"/>
    </w:rPr>
  </w:style>
  <w:style w:type="table" w:customStyle="1" w:styleId="39">
    <w:name w:val="Сетка таблицы3"/>
    <w:basedOn w:val="a1"/>
    <w:next w:val="ac"/>
    <w:rsid w:val="00D13E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0">
    <w:name w:val="Char Char"/>
    <w:basedOn w:val="a"/>
    <w:rsid w:val="00D13E1B"/>
    <w:pPr>
      <w:widowControl/>
      <w:spacing w:after="160" w:line="240" w:lineRule="exact"/>
    </w:pPr>
    <w:rPr>
      <w:rFonts w:ascii="Verdana" w:eastAsia="SimSun" w:hAnsi="Verdana" w:cs="Verdana"/>
      <w:lang w:val="en-US" w:eastAsia="en-US"/>
    </w:rPr>
  </w:style>
  <w:style w:type="paragraph" w:customStyle="1" w:styleId="1f">
    <w:name w:val="Абзац списка1"/>
    <w:basedOn w:val="a"/>
    <w:rsid w:val="00D13E1B"/>
    <w:pPr>
      <w:widowControl/>
      <w:spacing w:line="360" w:lineRule="atLeast"/>
      <w:ind w:left="720"/>
      <w:jc w:val="both"/>
    </w:pPr>
    <w:rPr>
      <w:rFonts w:eastAsia="Calibri"/>
      <w:sz w:val="28"/>
    </w:rPr>
  </w:style>
  <w:style w:type="paragraph" w:customStyle="1" w:styleId="2f">
    <w:name w:val="Знак Знак2"/>
    <w:basedOn w:val="a"/>
    <w:rsid w:val="00D13E1B"/>
    <w:pPr>
      <w:widowControl/>
      <w:spacing w:before="100" w:beforeAutospacing="1" w:after="100" w:afterAutospacing="1"/>
    </w:pPr>
    <w:rPr>
      <w:rFonts w:ascii="Tahoma" w:hAnsi="Tahoma" w:cs="Tahoma"/>
      <w:lang w:val="en-US" w:eastAsia="en-US"/>
    </w:rPr>
  </w:style>
  <w:style w:type="paragraph" w:customStyle="1" w:styleId="2f0">
    <w:name w:val="Знак Знак2 Знак Знак"/>
    <w:basedOn w:val="a"/>
    <w:rsid w:val="00D13E1B"/>
    <w:pPr>
      <w:widowControl/>
      <w:spacing w:before="100" w:beforeAutospacing="1" w:after="100" w:afterAutospacing="1"/>
    </w:pPr>
    <w:rPr>
      <w:rFonts w:ascii="Tahoma" w:hAnsi="Tahoma" w:cs="Tahoma"/>
      <w:lang w:val="en-US" w:eastAsia="en-US"/>
    </w:rPr>
  </w:style>
  <w:style w:type="paragraph" w:styleId="aff3">
    <w:name w:val="List Paragraph"/>
    <w:basedOn w:val="a"/>
    <w:uiPriority w:val="34"/>
    <w:qFormat/>
    <w:rsid w:val="00D13E1B"/>
    <w:pPr>
      <w:ind w:left="720"/>
      <w:contextualSpacing/>
    </w:pPr>
  </w:style>
  <w:style w:type="numbering" w:customStyle="1" w:styleId="3a">
    <w:name w:val="Нет списка3"/>
    <w:next w:val="a2"/>
    <w:uiPriority w:val="99"/>
    <w:semiHidden/>
    <w:unhideWhenUsed/>
    <w:rsid w:val="00D13E1B"/>
  </w:style>
  <w:style w:type="numbering" w:customStyle="1" w:styleId="111">
    <w:name w:val="Нет списка11"/>
    <w:next w:val="a2"/>
    <w:uiPriority w:val="99"/>
    <w:semiHidden/>
    <w:unhideWhenUsed/>
    <w:rsid w:val="00D13E1B"/>
  </w:style>
  <w:style w:type="numbering" w:customStyle="1" w:styleId="211">
    <w:name w:val="Нет списка21"/>
    <w:next w:val="a2"/>
    <w:semiHidden/>
    <w:rsid w:val="00D13E1B"/>
  </w:style>
  <w:style w:type="numbering" w:customStyle="1" w:styleId="1110">
    <w:name w:val="Нет списка111"/>
    <w:next w:val="a2"/>
    <w:uiPriority w:val="99"/>
    <w:semiHidden/>
    <w:unhideWhenUsed/>
    <w:rsid w:val="00D13E1B"/>
  </w:style>
  <w:style w:type="numbering" w:customStyle="1" w:styleId="2110">
    <w:name w:val="Нет списка211"/>
    <w:next w:val="a2"/>
    <w:uiPriority w:val="99"/>
    <w:semiHidden/>
    <w:unhideWhenUsed/>
    <w:rsid w:val="00D13E1B"/>
  </w:style>
  <w:style w:type="numbering" w:customStyle="1" w:styleId="310">
    <w:name w:val="Нет списка31"/>
    <w:next w:val="a2"/>
    <w:semiHidden/>
    <w:rsid w:val="00D13E1B"/>
  </w:style>
  <w:style w:type="numbering" w:customStyle="1" w:styleId="120">
    <w:name w:val="Нет списка12"/>
    <w:next w:val="a2"/>
    <w:uiPriority w:val="99"/>
    <w:semiHidden/>
    <w:unhideWhenUsed/>
    <w:rsid w:val="00D13E1B"/>
  </w:style>
  <w:style w:type="numbering" w:customStyle="1" w:styleId="220">
    <w:name w:val="Нет списка22"/>
    <w:next w:val="a2"/>
    <w:uiPriority w:val="99"/>
    <w:semiHidden/>
    <w:unhideWhenUsed/>
    <w:rsid w:val="00D13E1B"/>
  </w:style>
  <w:style w:type="character" w:customStyle="1" w:styleId="aff4">
    <w:name w:val="Заголовок Знак"/>
    <w:uiPriority w:val="10"/>
    <w:rsid w:val="00D13E1B"/>
    <w:rPr>
      <w:rFonts w:ascii="Calibri Light" w:eastAsia="Times New Roman" w:hAnsi="Calibri Light" w:cs="Times New Roman"/>
      <w:spacing w:val="-10"/>
      <w:kern w:val="28"/>
      <w:sz w:val="56"/>
      <w:szCs w:val="56"/>
    </w:rPr>
  </w:style>
  <w:style w:type="character" w:customStyle="1" w:styleId="1f0">
    <w:name w:val="Заголовок Знак1"/>
    <w:uiPriority w:val="10"/>
    <w:rsid w:val="00D13E1B"/>
    <w:rPr>
      <w:rFonts w:ascii="Calibri Light" w:eastAsia="Times New Roman" w:hAnsi="Calibri Light" w:cs="Times New Roman"/>
      <w:spacing w:val="-10"/>
      <w:kern w:val="28"/>
      <w:sz w:val="56"/>
      <w:szCs w:val="56"/>
      <w:lang w:eastAsia="ru-RU"/>
    </w:rPr>
  </w:style>
  <w:style w:type="numbering" w:customStyle="1" w:styleId="41">
    <w:name w:val="Нет списка4"/>
    <w:next w:val="a2"/>
    <w:semiHidden/>
    <w:rsid w:val="00D13E1B"/>
  </w:style>
  <w:style w:type="paragraph" w:customStyle="1" w:styleId="FR2">
    <w:name w:val="FR2"/>
    <w:rsid w:val="00D13E1B"/>
    <w:pPr>
      <w:widowControl w:val="0"/>
      <w:autoSpaceDE w:val="0"/>
      <w:autoSpaceDN w:val="0"/>
      <w:adjustRightInd w:val="0"/>
      <w:spacing w:after="0" w:line="240" w:lineRule="auto"/>
    </w:pPr>
    <w:rPr>
      <w:rFonts w:ascii="Arial" w:eastAsia="Times New Roman" w:hAnsi="Arial" w:cs="Arial"/>
      <w:noProof/>
      <w:sz w:val="24"/>
      <w:szCs w:val="24"/>
      <w:lang w:eastAsia="ru-RU"/>
    </w:rPr>
  </w:style>
  <w:style w:type="paragraph" w:customStyle="1" w:styleId="FR4">
    <w:name w:val="FR4"/>
    <w:rsid w:val="00D13E1B"/>
    <w:pPr>
      <w:widowControl w:val="0"/>
      <w:autoSpaceDE w:val="0"/>
      <w:autoSpaceDN w:val="0"/>
      <w:adjustRightInd w:val="0"/>
      <w:spacing w:after="0" w:line="240" w:lineRule="auto"/>
      <w:ind w:left="7160"/>
    </w:pPr>
    <w:rPr>
      <w:rFonts w:ascii="Arial" w:eastAsia="Times New Roman" w:hAnsi="Arial" w:cs="Arial"/>
      <w:sz w:val="16"/>
      <w:szCs w:val="16"/>
      <w:lang w:eastAsia="ru-RU"/>
    </w:rPr>
  </w:style>
  <w:style w:type="paragraph" w:customStyle="1" w:styleId="FR5">
    <w:name w:val="FR5"/>
    <w:rsid w:val="00D13E1B"/>
    <w:pPr>
      <w:widowControl w:val="0"/>
      <w:autoSpaceDE w:val="0"/>
      <w:autoSpaceDN w:val="0"/>
      <w:adjustRightInd w:val="0"/>
      <w:spacing w:before="20" w:after="0" w:line="240" w:lineRule="auto"/>
      <w:ind w:left="7000"/>
    </w:pPr>
    <w:rPr>
      <w:rFonts w:ascii="Arial" w:eastAsia="Times New Roman" w:hAnsi="Arial" w:cs="Arial"/>
      <w:sz w:val="12"/>
      <w:szCs w:val="12"/>
      <w:lang w:eastAsia="ru-RU"/>
    </w:rPr>
  </w:style>
  <w:style w:type="paragraph" w:customStyle="1" w:styleId="stat">
    <w:name w:val="stat"/>
    <w:basedOn w:val="a"/>
    <w:rsid w:val="00D13E1B"/>
    <w:pPr>
      <w:widowControl/>
      <w:ind w:firstLine="360"/>
      <w:jc w:val="both"/>
    </w:pPr>
    <w:rPr>
      <w:sz w:val="24"/>
      <w:szCs w:val="24"/>
    </w:rPr>
  </w:style>
  <w:style w:type="paragraph" w:customStyle="1" w:styleId="aff5">
    <w:name w:val="Таблицы (моноширинный)"/>
    <w:basedOn w:val="a"/>
    <w:next w:val="a"/>
    <w:rsid w:val="00D13E1B"/>
    <w:pPr>
      <w:autoSpaceDE w:val="0"/>
      <w:autoSpaceDN w:val="0"/>
      <w:adjustRightInd w:val="0"/>
      <w:jc w:val="both"/>
    </w:pPr>
    <w:rPr>
      <w:rFonts w:ascii="Courier New" w:hAnsi="Courier New" w:cs="Courier New"/>
    </w:rPr>
  </w:style>
  <w:style w:type="table" w:customStyle="1" w:styleId="42">
    <w:name w:val="Сетка таблицы4"/>
    <w:basedOn w:val="a1"/>
    <w:next w:val="ac"/>
    <w:rsid w:val="00D13E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1">
    <w:name w:val="Знак1"/>
    <w:basedOn w:val="a"/>
    <w:rsid w:val="00D13E1B"/>
    <w:pPr>
      <w:widowControl/>
      <w:spacing w:before="100" w:beforeAutospacing="1" w:after="100" w:afterAutospacing="1"/>
      <w:jc w:val="both"/>
    </w:pPr>
    <w:rPr>
      <w:rFonts w:ascii="Tahoma" w:hAnsi="Tahoma"/>
      <w:lang w:val="en-US" w:eastAsia="en-US"/>
    </w:rPr>
  </w:style>
  <w:style w:type="character" w:customStyle="1" w:styleId="ConsPlusNormal0">
    <w:name w:val="ConsPlusNormal Знак"/>
    <w:link w:val="ConsPlusNormal"/>
    <w:locked/>
    <w:rsid w:val="00D13E1B"/>
    <w:rPr>
      <w:rFonts w:ascii="Arial" w:eastAsia="Times New Roman" w:hAnsi="Arial" w:cs="Arial"/>
      <w:sz w:val="16"/>
      <w:szCs w:val="16"/>
      <w:lang w:eastAsia="ru-RU"/>
    </w:rPr>
  </w:style>
  <w:style w:type="paragraph" w:customStyle="1" w:styleId="formattext">
    <w:name w:val="formattext"/>
    <w:basedOn w:val="a"/>
    <w:rsid w:val="00D13E1B"/>
    <w:pPr>
      <w:widowControl/>
      <w:spacing w:before="100" w:beforeAutospacing="1" w:after="100" w:afterAutospacing="1"/>
    </w:pPr>
    <w:rPr>
      <w:sz w:val="24"/>
      <w:szCs w:val="24"/>
    </w:rPr>
  </w:style>
  <w:style w:type="paragraph" w:customStyle="1" w:styleId="aff6">
    <w:name w:val="подпись к объекту"/>
    <w:basedOn w:val="a"/>
    <w:next w:val="a"/>
    <w:rsid w:val="00D13E1B"/>
    <w:pPr>
      <w:widowControl/>
      <w:tabs>
        <w:tab w:val="left" w:pos="3060"/>
      </w:tabs>
      <w:spacing w:line="240" w:lineRule="atLeast"/>
      <w:jc w:val="center"/>
    </w:pPr>
    <w:rPr>
      <w:b/>
      <w:caps/>
      <w:sz w:val="28"/>
    </w:rPr>
  </w:style>
  <w:style w:type="paragraph" w:styleId="aff7">
    <w:name w:val="Plain Text"/>
    <w:basedOn w:val="a"/>
    <w:link w:val="aff8"/>
    <w:rsid w:val="00D13E1B"/>
    <w:pPr>
      <w:widowControl/>
    </w:pPr>
    <w:rPr>
      <w:rFonts w:ascii="Courier New" w:hAnsi="Courier New" w:cs="Courier New"/>
    </w:rPr>
  </w:style>
  <w:style w:type="character" w:customStyle="1" w:styleId="aff8">
    <w:name w:val="Текст Знак"/>
    <w:basedOn w:val="a0"/>
    <w:link w:val="aff7"/>
    <w:rsid w:val="00D13E1B"/>
    <w:rPr>
      <w:rFonts w:ascii="Courier New" w:eastAsia="Times New Roman" w:hAnsi="Courier New" w:cs="Courier New"/>
      <w:sz w:val="20"/>
      <w:szCs w:val="20"/>
      <w:lang w:eastAsia="ru-RU"/>
    </w:rPr>
  </w:style>
  <w:style w:type="paragraph" w:styleId="53">
    <w:name w:val="List 5"/>
    <w:basedOn w:val="a"/>
    <w:rsid w:val="00D13E1B"/>
    <w:pPr>
      <w:widowControl/>
      <w:ind w:left="1415" w:hanging="283"/>
    </w:pPr>
    <w:rPr>
      <w:sz w:val="24"/>
      <w:szCs w:val="24"/>
    </w:rPr>
  </w:style>
  <w:style w:type="paragraph" w:customStyle="1" w:styleId="CharChar1CharChar1CharChar">
    <w:name w:val="Char Char Знак Знак1 Char Char1 Знак Знак Char Char"/>
    <w:basedOn w:val="a"/>
    <w:rsid w:val="00D13E1B"/>
    <w:pPr>
      <w:widowControl/>
      <w:spacing w:before="100" w:beforeAutospacing="1" w:after="100" w:afterAutospacing="1"/>
    </w:pPr>
    <w:rPr>
      <w:rFonts w:ascii="Tahoma" w:hAnsi="Tahoma"/>
      <w:lang w:val="en-US" w:eastAsia="en-US"/>
    </w:rPr>
  </w:style>
  <w:style w:type="paragraph" w:customStyle="1" w:styleId="43">
    <w:name w:val="Обычный4"/>
    <w:rsid w:val="00D13E1B"/>
    <w:pPr>
      <w:widowControl w:val="0"/>
      <w:snapToGrid w:val="0"/>
      <w:spacing w:before="20" w:after="20" w:line="240" w:lineRule="auto"/>
    </w:pPr>
    <w:rPr>
      <w:rFonts w:ascii="Times New Roman" w:eastAsia="Times New Roman" w:hAnsi="Times New Roman" w:cs="Times New Roman"/>
      <w:sz w:val="24"/>
      <w:szCs w:val="20"/>
      <w:lang w:eastAsia="ru-RU"/>
    </w:rPr>
  </w:style>
  <w:style w:type="paragraph" w:customStyle="1" w:styleId="112">
    <w:name w:val="Знак Знак Знак Знак1 Знак Знак Знак Знак Знак Знак Знак Знак1 Знак"/>
    <w:basedOn w:val="a"/>
    <w:rsid w:val="00D13E1B"/>
    <w:pPr>
      <w:widowControl/>
      <w:spacing w:before="100" w:beforeAutospacing="1" w:after="100" w:afterAutospacing="1"/>
      <w:jc w:val="both"/>
    </w:pPr>
    <w:rPr>
      <w:rFonts w:ascii="Tahoma" w:hAnsi="Tahoma"/>
      <w:lang w:val="en-US" w:eastAsia="en-US"/>
    </w:rPr>
  </w:style>
  <w:style w:type="paragraph" w:customStyle="1" w:styleId="aff9">
    <w:name w:val="Знак"/>
    <w:basedOn w:val="a"/>
    <w:rsid w:val="00D13E1B"/>
    <w:pPr>
      <w:widowControl/>
      <w:spacing w:after="160" w:line="240" w:lineRule="exact"/>
    </w:pPr>
    <w:rPr>
      <w:rFonts w:ascii="Verdana" w:hAnsi="Verdana" w:cs="Verdana"/>
      <w:sz w:val="24"/>
      <w:szCs w:val="24"/>
      <w:lang w:val="en-US" w:eastAsia="en-US"/>
    </w:rPr>
  </w:style>
  <w:style w:type="paragraph" w:customStyle="1" w:styleId="affa">
    <w:name w:val="Знак Знак Знак Знак"/>
    <w:basedOn w:val="a"/>
    <w:rsid w:val="00D13E1B"/>
    <w:pPr>
      <w:widowControl/>
      <w:spacing w:after="160" w:line="240" w:lineRule="exact"/>
    </w:pPr>
    <w:rPr>
      <w:rFonts w:ascii="Verdana" w:hAnsi="Verdana"/>
      <w:lang w:val="en-US" w:eastAsia="en-US"/>
    </w:rPr>
  </w:style>
  <w:style w:type="paragraph" w:customStyle="1" w:styleId="11Char">
    <w:name w:val="Знак1 Знак Знак Знак Знак Знак Знак Знак Знак1 Char"/>
    <w:basedOn w:val="a"/>
    <w:rsid w:val="00D13E1B"/>
    <w:pPr>
      <w:widowControl/>
      <w:spacing w:after="160" w:line="240" w:lineRule="exact"/>
    </w:pPr>
    <w:rPr>
      <w:rFonts w:ascii="Verdana" w:hAnsi="Verdana"/>
      <w:lang w:val="en-US" w:eastAsia="en-US"/>
    </w:rPr>
  </w:style>
  <w:style w:type="character" w:customStyle="1" w:styleId="FontStyle14">
    <w:name w:val="Font Style14"/>
    <w:rsid w:val="00D13E1B"/>
    <w:rPr>
      <w:rFonts w:ascii="Times New Roman" w:hAnsi="Times New Roman" w:cs="Times New Roman"/>
      <w:sz w:val="26"/>
      <w:szCs w:val="26"/>
    </w:rPr>
  </w:style>
  <w:style w:type="paragraph" w:customStyle="1" w:styleId="affb">
    <w:name w:val="Знак Знак Знак Знак Знак Знак Знак Знак Знак Знак"/>
    <w:basedOn w:val="a"/>
    <w:rsid w:val="00D13E1B"/>
    <w:pPr>
      <w:adjustRightInd w:val="0"/>
      <w:spacing w:after="160" w:line="240" w:lineRule="exact"/>
      <w:jc w:val="right"/>
    </w:pPr>
    <w:rPr>
      <w:lang w:val="en-GB" w:eastAsia="en-US"/>
    </w:rPr>
  </w:style>
  <w:style w:type="paragraph" w:customStyle="1" w:styleId="1f2">
    <w:name w:val="Цитата1"/>
    <w:basedOn w:val="a"/>
    <w:rsid w:val="00D13E1B"/>
    <w:pPr>
      <w:widowControl/>
      <w:shd w:val="clear" w:color="auto" w:fill="FFFFFF"/>
      <w:suppressAutoHyphens/>
      <w:spacing w:before="326" w:line="240" w:lineRule="exact"/>
      <w:ind w:left="10" w:right="5357"/>
    </w:pPr>
    <w:rPr>
      <w:b/>
      <w:bCs/>
      <w:color w:val="424242"/>
      <w:spacing w:val="-10"/>
      <w:sz w:val="28"/>
      <w:szCs w:val="28"/>
      <w:lang w:eastAsia="ar-SA"/>
    </w:rPr>
  </w:style>
  <w:style w:type="paragraph" w:customStyle="1" w:styleId="CharChar1CharChar1CharChar0">
    <w:name w:val="Char Char Знак Знак1 Char Char1 Знак Знак Char Char"/>
    <w:basedOn w:val="a"/>
    <w:rsid w:val="00D13E1B"/>
    <w:pPr>
      <w:widowControl/>
      <w:spacing w:before="100" w:beforeAutospacing="1" w:after="100" w:afterAutospacing="1"/>
    </w:pPr>
    <w:rPr>
      <w:rFonts w:ascii="Tahoma" w:hAnsi="Tahoma"/>
      <w:lang w:val="en-US" w:eastAsia="en-US"/>
    </w:rPr>
  </w:style>
  <w:style w:type="paragraph" w:styleId="affc">
    <w:name w:val="Document Map"/>
    <w:basedOn w:val="a"/>
    <w:link w:val="affd"/>
    <w:rsid w:val="00D13E1B"/>
    <w:pPr>
      <w:widowControl/>
      <w:shd w:val="clear" w:color="auto" w:fill="000080"/>
    </w:pPr>
    <w:rPr>
      <w:rFonts w:ascii="Tahoma" w:hAnsi="Tahoma"/>
      <w:lang w:val="x-none" w:eastAsia="x-none"/>
    </w:rPr>
  </w:style>
  <w:style w:type="character" w:customStyle="1" w:styleId="affd">
    <w:name w:val="Схема документа Знак"/>
    <w:basedOn w:val="a0"/>
    <w:link w:val="affc"/>
    <w:rsid w:val="00D13E1B"/>
    <w:rPr>
      <w:rFonts w:ascii="Tahoma" w:eastAsia="Times New Roman" w:hAnsi="Tahoma" w:cs="Times New Roman"/>
      <w:sz w:val="20"/>
      <w:szCs w:val="20"/>
      <w:shd w:val="clear" w:color="auto" w:fill="000080"/>
      <w:lang w:val="x-none" w:eastAsia="x-none"/>
    </w:rPr>
  </w:style>
  <w:style w:type="paragraph" w:customStyle="1" w:styleId="-">
    <w:name w:val="Обычный -"/>
    <w:basedOn w:val="a"/>
    <w:rsid w:val="00D13E1B"/>
    <w:pPr>
      <w:widowControl/>
      <w:numPr>
        <w:ilvl w:val="1"/>
        <w:numId w:val="1"/>
      </w:numPr>
    </w:pPr>
  </w:style>
  <w:style w:type="paragraph" w:customStyle="1" w:styleId="1f3">
    <w:name w:val="1 Обычный"/>
    <w:basedOn w:val="a"/>
    <w:rsid w:val="00D13E1B"/>
    <w:pPr>
      <w:widowControl/>
      <w:autoSpaceDE w:val="0"/>
      <w:spacing w:before="120" w:after="120" w:line="360" w:lineRule="auto"/>
      <w:ind w:firstLine="720"/>
      <w:jc w:val="both"/>
    </w:pPr>
    <w:rPr>
      <w:rFonts w:ascii="Arial" w:hAnsi="Arial" w:cs="Arial"/>
      <w:sz w:val="24"/>
      <w:szCs w:val="24"/>
      <w:lang w:eastAsia="en-US" w:bidi="en-US"/>
    </w:rPr>
  </w:style>
  <w:style w:type="paragraph" w:customStyle="1" w:styleId="affe">
    <w:name w:val="Знак Знак Знак"/>
    <w:basedOn w:val="a"/>
    <w:rsid w:val="00D13E1B"/>
    <w:pPr>
      <w:widowControl/>
      <w:spacing w:after="160" w:line="240" w:lineRule="exact"/>
    </w:pPr>
    <w:rPr>
      <w:rFonts w:ascii="Verdana" w:hAnsi="Verdana" w:cs="Verdana"/>
      <w:lang w:val="en-US" w:eastAsia="en-US"/>
    </w:rPr>
  </w:style>
  <w:style w:type="paragraph" w:customStyle="1" w:styleId="Default">
    <w:name w:val="Default"/>
    <w:rsid w:val="00D13E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3">
    <w:name w:val="Заголовок 1 Знак1"/>
    <w:locked/>
    <w:rsid w:val="00D13E1B"/>
    <w:rPr>
      <w:b/>
      <w:bCs/>
      <w:sz w:val="44"/>
      <w:szCs w:val="24"/>
    </w:rPr>
  </w:style>
  <w:style w:type="character" w:customStyle="1" w:styleId="212">
    <w:name w:val="Заголовок 2 Знак1"/>
    <w:locked/>
    <w:rsid w:val="00D13E1B"/>
    <w:rPr>
      <w:sz w:val="28"/>
      <w:szCs w:val="24"/>
    </w:rPr>
  </w:style>
  <w:style w:type="character" w:customStyle="1" w:styleId="320">
    <w:name w:val="Заголовок 3 Знак2"/>
    <w:locked/>
    <w:rsid w:val="00D13E1B"/>
    <w:rPr>
      <w:sz w:val="24"/>
      <w:lang w:eastAsia="ar-SA"/>
    </w:rPr>
  </w:style>
  <w:style w:type="character" w:customStyle="1" w:styleId="410">
    <w:name w:val="Заголовок 4 Знак1"/>
    <w:locked/>
    <w:rsid w:val="00D13E1B"/>
    <w:rPr>
      <w:b/>
      <w:bCs/>
      <w:sz w:val="28"/>
      <w:szCs w:val="24"/>
    </w:rPr>
  </w:style>
  <w:style w:type="character" w:customStyle="1" w:styleId="51">
    <w:name w:val="Заголовок 5 Знак1"/>
    <w:link w:val="5"/>
    <w:locked/>
    <w:rsid w:val="00D13E1B"/>
    <w:rPr>
      <w:rFonts w:ascii="Times New Roman" w:eastAsia="Times New Roman" w:hAnsi="Times New Roman" w:cs="Times New Roman"/>
      <w:sz w:val="28"/>
      <w:szCs w:val="24"/>
      <w:lang w:eastAsia="ru-RU"/>
    </w:rPr>
  </w:style>
  <w:style w:type="character" w:customStyle="1" w:styleId="61">
    <w:name w:val="Заголовок 6 Знак1"/>
    <w:locked/>
    <w:rsid w:val="00D13E1B"/>
    <w:rPr>
      <w:rFonts w:ascii="Calibri" w:hAnsi="Calibri"/>
      <w:b/>
      <w:bCs/>
      <w:sz w:val="22"/>
      <w:szCs w:val="22"/>
      <w:lang w:eastAsia="ar-SA"/>
    </w:rPr>
  </w:style>
  <w:style w:type="character" w:customStyle="1" w:styleId="710">
    <w:name w:val="Заголовок 7 Знак1"/>
    <w:locked/>
    <w:rsid w:val="00D13E1B"/>
    <w:rPr>
      <w:sz w:val="24"/>
      <w:lang w:eastAsia="ar-SA"/>
    </w:rPr>
  </w:style>
  <w:style w:type="character" w:customStyle="1" w:styleId="91">
    <w:name w:val="Заголовок 9 Знак1"/>
    <w:link w:val="9"/>
    <w:locked/>
    <w:rsid w:val="00D13E1B"/>
    <w:rPr>
      <w:rFonts w:ascii="Cambria" w:eastAsia="Times New Roman" w:hAnsi="Cambria" w:cs="Times New Roman"/>
      <w:lang w:eastAsia="ar-SA"/>
    </w:rPr>
  </w:style>
  <w:style w:type="character" w:customStyle="1" w:styleId="1f4">
    <w:name w:val="Нижний колонтитул Знак1"/>
    <w:locked/>
    <w:rsid w:val="00D13E1B"/>
    <w:rPr>
      <w:sz w:val="24"/>
      <w:szCs w:val="24"/>
    </w:rPr>
  </w:style>
  <w:style w:type="character" w:customStyle="1" w:styleId="213">
    <w:name w:val="Основной текст с отступом 2 Знак1"/>
    <w:locked/>
    <w:rsid w:val="00D13E1B"/>
    <w:rPr>
      <w:sz w:val="28"/>
    </w:rPr>
  </w:style>
  <w:style w:type="character" w:customStyle="1" w:styleId="1f5">
    <w:name w:val="Основной текст Знак1"/>
    <w:locked/>
    <w:rsid w:val="00D13E1B"/>
    <w:rPr>
      <w:sz w:val="28"/>
      <w:szCs w:val="24"/>
    </w:rPr>
  </w:style>
  <w:style w:type="character" w:customStyle="1" w:styleId="1f6">
    <w:name w:val="Текст сноски Знак1"/>
    <w:locked/>
    <w:rsid w:val="00D13E1B"/>
  </w:style>
  <w:style w:type="character" w:customStyle="1" w:styleId="1f7">
    <w:name w:val="Основной текст с отступом Знак1"/>
    <w:locked/>
    <w:rsid w:val="00D13E1B"/>
    <w:rPr>
      <w:sz w:val="28"/>
      <w:szCs w:val="24"/>
    </w:rPr>
  </w:style>
  <w:style w:type="character" w:customStyle="1" w:styleId="214">
    <w:name w:val="Основной текст 2 Знак1"/>
    <w:locked/>
    <w:rsid w:val="00D13E1B"/>
    <w:rPr>
      <w:sz w:val="24"/>
      <w:szCs w:val="24"/>
      <w:lang w:val="ru-RU" w:eastAsia="ru-RU" w:bidi="ar-SA"/>
    </w:rPr>
  </w:style>
  <w:style w:type="character" w:customStyle="1" w:styleId="311">
    <w:name w:val="Основной текст 3 Знак1"/>
    <w:rsid w:val="00D13E1B"/>
    <w:rPr>
      <w:sz w:val="16"/>
      <w:szCs w:val="16"/>
      <w:lang w:val="ru-RU" w:eastAsia="ru-RU" w:bidi="ar-SA"/>
    </w:rPr>
  </w:style>
  <w:style w:type="character" w:customStyle="1" w:styleId="1f8">
    <w:name w:val="Текст выноски Знак1"/>
    <w:locked/>
    <w:rsid w:val="00D13E1B"/>
    <w:rPr>
      <w:rFonts w:ascii="Tahoma" w:hAnsi="Tahoma" w:cs="Tahoma"/>
      <w:sz w:val="16"/>
      <w:szCs w:val="16"/>
    </w:rPr>
  </w:style>
  <w:style w:type="character" w:customStyle="1" w:styleId="WW8Num1z0">
    <w:name w:val="WW8Num1z0"/>
    <w:rsid w:val="00D13E1B"/>
    <w:rPr>
      <w:rFonts w:ascii="Symbol" w:hAnsi="Symbol"/>
    </w:rPr>
  </w:style>
  <w:style w:type="character" w:customStyle="1" w:styleId="WW8Num2z0">
    <w:name w:val="WW8Num2z0"/>
    <w:rsid w:val="00D13E1B"/>
  </w:style>
  <w:style w:type="character" w:customStyle="1" w:styleId="afff">
    <w:name w:val="Символ сноски"/>
    <w:rsid w:val="00D13E1B"/>
    <w:rPr>
      <w:vertAlign w:val="superscript"/>
    </w:rPr>
  </w:style>
  <w:style w:type="character" w:customStyle="1" w:styleId="312">
    <w:name w:val="Заголовок 3 Знак1"/>
    <w:rsid w:val="00D13E1B"/>
    <w:rPr>
      <w:sz w:val="24"/>
      <w:lang w:val="ru-RU" w:eastAsia="ar-SA" w:bidi="ar-SA"/>
    </w:rPr>
  </w:style>
  <w:style w:type="character" w:customStyle="1" w:styleId="92">
    <w:name w:val="Знак Знак9"/>
    <w:rsid w:val="00D13E1B"/>
    <w:rPr>
      <w:rFonts w:cs="Times New Roman"/>
    </w:rPr>
  </w:style>
  <w:style w:type="character" w:customStyle="1" w:styleId="exem1">
    <w:name w:val="exem1"/>
    <w:rsid w:val="00D13E1B"/>
    <w:rPr>
      <w:i/>
    </w:rPr>
  </w:style>
  <w:style w:type="character" w:customStyle="1" w:styleId="afff0">
    <w:name w:val="знак сноски"/>
    <w:rsid w:val="00D13E1B"/>
    <w:rPr>
      <w:vertAlign w:val="superscript"/>
    </w:rPr>
  </w:style>
  <w:style w:type="character" w:customStyle="1" w:styleId="per1">
    <w:name w:val="per1"/>
    <w:rsid w:val="00D13E1B"/>
    <w:rPr>
      <w:b/>
      <w:color w:val="5C5836"/>
      <w:sz w:val="20"/>
      <w:u w:val="none"/>
    </w:rPr>
  </w:style>
  <w:style w:type="character" w:customStyle="1" w:styleId="prim1">
    <w:name w:val="prim1"/>
    <w:rsid w:val="00D13E1B"/>
    <w:rPr>
      <w:color w:val="5C5836"/>
      <w:sz w:val="16"/>
    </w:rPr>
  </w:style>
  <w:style w:type="character" w:customStyle="1" w:styleId="afff1">
    <w:name w:val="Символ нумерации"/>
    <w:rsid w:val="00D13E1B"/>
  </w:style>
  <w:style w:type="paragraph" w:styleId="afff2">
    <w:name w:val="List"/>
    <w:basedOn w:val="a"/>
    <w:rsid w:val="00D13E1B"/>
    <w:pPr>
      <w:widowControl/>
      <w:ind w:left="283" w:hanging="283"/>
    </w:pPr>
    <w:rPr>
      <w:lang w:eastAsia="ar-SA"/>
    </w:rPr>
  </w:style>
  <w:style w:type="paragraph" w:customStyle="1" w:styleId="1f9">
    <w:name w:val="Название1"/>
    <w:basedOn w:val="a"/>
    <w:rsid w:val="00D13E1B"/>
    <w:pPr>
      <w:widowControl/>
      <w:suppressLineNumbers/>
      <w:spacing w:before="120" w:after="120"/>
    </w:pPr>
    <w:rPr>
      <w:rFonts w:cs="Mangal"/>
      <w:i/>
      <w:iCs/>
      <w:sz w:val="24"/>
      <w:szCs w:val="24"/>
      <w:lang w:eastAsia="ar-SA"/>
    </w:rPr>
  </w:style>
  <w:style w:type="paragraph" w:customStyle="1" w:styleId="1fa">
    <w:name w:val="Указатель1"/>
    <w:basedOn w:val="a"/>
    <w:rsid w:val="00D13E1B"/>
    <w:pPr>
      <w:widowControl/>
      <w:suppressLineNumbers/>
    </w:pPr>
    <w:rPr>
      <w:rFonts w:cs="Mangal"/>
      <w:sz w:val="24"/>
      <w:szCs w:val="24"/>
      <w:lang w:eastAsia="ar-SA"/>
    </w:rPr>
  </w:style>
  <w:style w:type="paragraph" w:customStyle="1" w:styleId="215">
    <w:name w:val="Основной текст с отступом 21"/>
    <w:basedOn w:val="a"/>
    <w:rsid w:val="00D13E1B"/>
    <w:pPr>
      <w:widowControl/>
      <w:tabs>
        <w:tab w:val="left" w:pos="4640"/>
      </w:tabs>
      <w:ind w:firstLine="709"/>
      <w:jc w:val="both"/>
    </w:pPr>
    <w:rPr>
      <w:sz w:val="28"/>
      <w:lang w:eastAsia="ar-SA"/>
    </w:rPr>
  </w:style>
  <w:style w:type="paragraph" w:customStyle="1" w:styleId="1fb">
    <w:name w:val="Текст1"/>
    <w:basedOn w:val="a"/>
    <w:rsid w:val="00D13E1B"/>
    <w:pPr>
      <w:widowControl/>
    </w:pPr>
    <w:rPr>
      <w:rFonts w:ascii="Courier New" w:hAnsi="Courier New" w:cs="Courier New"/>
      <w:lang w:eastAsia="ar-SA"/>
    </w:rPr>
  </w:style>
  <w:style w:type="paragraph" w:customStyle="1" w:styleId="221">
    <w:name w:val="Основной текст 22"/>
    <w:basedOn w:val="a"/>
    <w:rsid w:val="00D13E1B"/>
    <w:pPr>
      <w:widowControl/>
      <w:spacing w:after="120" w:line="480" w:lineRule="auto"/>
    </w:pPr>
    <w:rPr>
      <w:sz w:val="24"/>
      <w:szCs w:val="24"/>
      <w:lang w:eastAsia="ar-SA"/>
    </w:rPr>
  </w:style>
  <w:style w:type="paragraph" w:customStyle="1" w:styleId="313">
    <w:name w:val="Основной текст 31"/>
    <w:basedOn w:val="a"/>
    <w:rsid w:val="00D13E1B"/>
    <w:pPr>
      <w:widowControl/>
      <w:spacing w:after="120"/>
    </w:pPr>
    <w:rPr>
      <w:sz w:val="16"/>
      <w:szCs w:val="16"/>
      <w:lang w:eastAsia="ar-SA"/>
    </w:rPr>
  </w:style>
  <w:style w:type="paragraph" w:customStyle="1" w:styleId="510">
    <w:name w:val="Список 51"/>
    <w:basedOn w:val="a"/>
    <w:rsid w:val="00D13E1B"/>
    <w:pPr>
      <w:widowControl/>
      <w:ind w:left="1415" w:hanging="283"/>
    </w:pPr>
    <w:rPr>
      <w:sz w:val="24"/>
      <w:szCs w:val="24"/>
      <w:lang w:eastAsia="ar-SA"/>
    </w:rPr>
  </w:style>
  <w:style w:type="paragraph" w:customStyle="1" w:styleId="222">
    <w:name w:val="Основной текст с отступом 22"/>
    <w:basedOn w:val="a"/>
    <w:rsid w:val="00D13E1B"/>
    <w:pPr>
      <w:widowControl/>
      <w:overflowPunct w:val="0"/>
      <w:autoSpaceDE w:val="0"/>
      <w:spacing w:line="360" w:lineRule="auto"/>
      <w:ind w:firstLine="709"/>
      <w:jc w:val="both"/>
      <w:textAlignment w:val="baseline"/>
    </w:pPr>
    <w:rPr>
      <w:spacing w:val="-4"/>
      <w:sz w:val="28"/>
      <w:lang w:eastAsia="ar-SA"/>
    </w:rPr>
  </w:style>
  <w:style w:type="paragraph" w:customStyle="1" w:styleId="314">
    <w:name w:val="Основной текст с отступом 31"/>
    <w:basedOn w:val="a"/>
    <w:rsid w:val="00D13E1B"/>
    <w:pPr>
      <w:widowControl/>
      <w:spacing w:after="120" w:line="276" w:lineRule="auto"/>
      <w:ind w:left="283"/>
    </w:pPr>
    <w:rPr>
      <w:rFonts w:ascii="Calibri" w:hAnsi="Calibri"/>
      <w:sz w:val="16"/>
      <w:szCs w:val="16"/>
      <w:lang w:eastAsia="ar-SA"/>
    </w:rPr>
  </w:style>
  <w:style w:type="paragraph" w:customStyle="1" w:styleId="consnormal0">
    <w:name w:val="consnormal"/>
    <w:rsid w:val="00D13E1B"/>
    <w:pPr>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afff3">
    <w:name w:val="Ðàçäåë"/>
    <w:basedOn w:val="a"/>
    <w:rsid w:val="00D13E1B"/>
    <w:pPr>
      <w:autoSpaceDE w:val="0"/>
      <w:spacing w:after="300" w:line="288" w:lineRule="auto"/>
      <w:jc w:val="center"/>
    </w:pPr>
    <w:rPr>
      <w:rFonts w:ascii="Arial" w:hAnsi="Arial"/>
      <w:b/>
      <w:sz w:val="28"/>
      <w:lang w:eastAsia="ar-SA"/>
    </w:rPr>
  </w:style>
  <w:style w:type="paragraph" w:customStyle="1" w:styleId="1fc">
    <w:name w:val="Название объекта1"/>
    <w:basedOn w:val="a"/>
    <w:next w:val="a"/>
    <w:rsid w:val="00D13E1B"/>
    <w:pPr>
      <w:widowControl/>
      <w:jc w:val="center"/>
    </w:pPr>
    <w:rPr>
      <w:sz w:val="24"/>
      <w:lang w:eastAsia="ar-SA"/>
    </w:rPr>
  </w:style>
  <w:style w:type="paragraph" w:customStyle="1" w:styleId="afff4">
    <w:name w:val="Содержание"/>
    <w:basedOn w:val="a"/>
    <w:rsid w:val="00D13E1B"/>
    <w:pPr>
      <w:tabs>
        <w:tab w:val="decimal" w:leader="dot" w:pos="9072"/>
      </w:tabs>
      <w:overflowPunct w:val="0"/>
      <w:autoSpaceDE w:val="0"/>
      <w:spacing w:before="120"/>
      <w:textAlignment w:val="baseline"/>
    </w:pPr>
    <w:rPr>
      <w:rFonts w:ascii="Arial" w:hAnsi="Arial"/>
      <w:sz w:val="24"/>
      <w:lang w:eastAsia="ar-SA"/>
    </w:rPr>
  </w:style>
  <w:style w:type="paragraph" w:customStyle="1" w:styleId="afff5">
    <w:name w:val="текст сноски"/>
    <w:basedOn w:val="a"/>
    <w:rsid w:val="00D13E1B"/>
    <w:pPr>
      <w:overflowPunct w:val="0"/>
      <w:autoSpaceDE w:val="0"/>
      <w:textAlignment w:val="baseline"/>
    </w:pPr>
    <w:rPr>
      <w:rFonts w:ascii="Arial" w:hAnsi="Arial"/>
      <w:lang w:eastAsia="ar-SA"/>
    </w:rPr>
  </w:style>
  <w:style w:type="paragraph" w:customStyle="1" w:styleId="b6ed2">
    <w:name w:val="Ос¦b6edовной текст 2"/>
    <w:basedOn w:val="a"/>
    <w:rsid w:val="00D13E1B"/>
    <w:pPr>
      <w:overflowPunct w:val="0"/>
      <w:autoSpaceDE w:val="0"/>
      <w:spacing w:line="288" w:lineRule="auto"/>
      <w:ind w:firstLine="425"/>
      <w:jc w:val="both"/>
      <w:textAlignment w:val="baseline"/>
    </w:pPr>
    <w:rPr>
      <w:rFonts w:ascii="Arial" w:hAnsi="Arial"/>
      <w:sz w:val="24"/>
      <w:lang w:eastAsia="ar-SA"/>
    </w:rPr>
  </w:style>
  <w:style w:type="paragraph" w:customStyle="1" w:styleId="main">
    <w:name w:val="main"/>
    <w:basedOn w:val="a"/>
    <w:rsid w:val="00D13E1B"/>
    <w:pPr>
      <w:widowControl/>
      <w:spacing w:before="280" w:after="280"/>
    </w:pPr>
    <w:rPr>
      <w:sz w:val="24"/>
      <w:szCs w:val="24"/>
      <w:lang w:eastAsia="ar-SA"/>
    </w:rPr>
  </w:style>
  <w:style w:type="paragraph" w:customStyle="1" w:styleId="1fd">
    <w:name w:val="Текст примечания1"/>
    <w:basedOn w:val="a"/>
    <w:rsid w:val="00D13E1B"/>
    <w:pPr>
      <w:widowControl/>
    </w:pPr>
    <w:rPr>
      <w:lang w:eastAsia="ar-SA"/>
    </w:rPr>
  </w:style>
  <w:style w:type="paragraph" w:customStyle="1" w:styleId="1fe">
    <w:name w:val="Маркированный список1"/>
    <w:basedOn w:val="a"/>
    <w:rsid w:val="00D13E1B"/>
    <w:pPr>
      <w:widowControl/>
      <w:tabs>
        <w:tab w:val="num" w:pos="360"/>
      </w:tabs>
      <w:ind w:left="360" w:hanging="360"/>
    </w:pPr>
    <w:rPr>
      <w:lang w:eastAsia="ar-SA"/>
    </w:rPr>
  </w:style>
  <w:style w:type="paragraph" w:customStyle="1" w:styleId="216">
    <w:name w:val="Список 21"/>
    <w:basedOn w:val="a"/>
    <w:rsid w:val="00D13E1B"/>
    <w:pPr>
      <w:widowControl/>
      <w:ind w:left="566" w:hanging="283"/>
    </w:pPr>
    <w:rPr>
      <w:lang w:eastAsia="ar-SA"/>
    </w:rPr>
  </w:style>
  <w:style w:type="paragraph" w:customStyle="1" w:styleId="afff6">
    <w:name w:val="Готовый"/>
    <w:basedOn w:val="a"/>
    <w:rsid w:val="00D13E1B"/>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lang w:eastAsia="ar-SA"/>
    </w:rPr>
  </w:style>
  <w:style w:type="paragraph" w:customStyle="1" w:styleId="2f1">
    <w:name w:val="Стиль2"/>
    <w:basedOn w:val="1fb"/>
    <w:rsid w:val="00D13E1B"/>
    <w:rPr>
      <w:rFonts w:ascii="Times New Roman" w:hAnsi="Times New Roman"/>
      <w:sz w:val="28"/>
    </w:rPr>
  </w:style>
  <w:style w:type="paragraph" w:customStyle="1" w:styleId="afff7">
    <w:name w:val="Содержимое таблицы"/>
    <w:basedOn w:val="a"/>
    <w:rsid w:val="00D13E1B"/>
    <w:pPr>
      <w:widowControl/>
      <w:suppressLineNumbers/>
    </w:pPr>
    <w:rPr>
      <w:sz w:val="24"/>
      <w:szCs w:val="24"/>
      <w:lang w:eastAsia="ar-SA"/>
    </w:rPr>
  </w:style>
  <w:style w:type="paragraph" w:customStyle="1" w:styleId="afff8">
    <w:name w:val="Заголовок таблицы"/>
    <w:basedOn w:val="afff7"/>
    <w:rsid w:val="00D13E1B"/>
    <w:pPr>
      <w:jc w:val="center"/>
    </w:pPr>
    <w:rPr>
      <w:b/>
      <w:bCs/>
    </w:rPr>
  </w:style>
  <w:style w:type="paragraph" w:customStyle="1" w:styleId="afff9">
    <w:name w:val="Содержимое врезки"/>
    <w:basedOn w:val="a3"/>
    <w:rsid w:val="00D13E1B"/>
    <w:pPr>
      <w:widowControl/>
      <w:tabs>
        <w:tab w:val="left" w:pos="1140"/>
      </w:tabs>
      <w:ind w:left="0" w:firstLine="0"/>
    </w:pPr>
    <w:rPr>
      <w:sz w:val="28"/>
      <w:szCs w:val="20"/>
      <w:lang w:eastAsia="ar-SA"/>
    </w:rPr>
  </w:style>
  <w:style w:type="character" w:customStyle="1" w:styleId="315">
    <w:name w:val="Основной текст с отступом 3 Знак1"/>
    <w:rsid w:val="00D13E1B"/>
    <w:rPr>
      <w:rFonts w:ascii="Calibri" w:hAnsi="Calibri"/>
      <w:sz w:val="16"/>
      <w:szCs w:val="16"/>
      <w:lang w:eastAsia="en-US"/>
    </w:rPr>
  </w:style>
  <w:style w:type="character" w:customStyle="1" w:styleId="ae">
    <w:name w:val="Название объекта Знак"/>
    <w:aliases w:val="Знак1 Знак"/>
    <w:link w:val="ad"/>
    <w:locked/>
    <w:rsid w:val="00D13E1B"/>
    <w:rPr>
      <w:rFonts w:ascii="Times New Roman" w:eastAsia="Times New Roman" w:hAnsi="Times New Roman" w:cs="Times New Roman"/>
      <w:b/>
      <w:sz w:val="32"/>
      <w:szCs w:val="20"/>
      <w:lang w:eastAsia="ru-RU"/>
    </w:rPr>
  </w:style>
  <w:style w:type="character" w:customStyle="1" w:styleId="1ff">
    <w:name w:val="Текст примечания Знак1"/>
    <w:rsid w:val="00D13E1B"/>
  </w:style>
  <w:style w:type="paragraph" w:styleId="afffa">
    <w:name w:val="List Bullet"/>
    <w:basedOn w:val="a"/>
    <w:rsid w:val="00D13E1B"/>
    <w:pPr>
      <w:widowControl/>
      <w:tabs>
        <w:tab w:val="num" w:pos="360"/>
      </w:tabs>
      <w:ind w:left="360" w:hanging="360"/>
    </w:pPr>
  </w:style>
  <w:style w:type="paragraph" w:styleId="2f2">
    <w:name w:val="List 2"/>
    <w:basedOn w:val="a"/>
    <w:rsid w:val="00D13E1B"/>
    <w:pPr>
      <w:widowControl/>
      <w:ind w:left="566" w:hanging="283"/>
    </w:pPr>
  </w:style>
  <w:style w:type="paragraph" w:customStyle="1" w:styleId="1ff0">
    <w:name w:val="Знак Знак Знак Знак Знак Знак Знак Знак Знак Знак Знак Знак1 Знак Знак Знак Знак"/>
    <w:basedOn w:val="a"/>
    <w:rsid w:val="00D13E1B"/>
    <w:pPr>
      <w:widowControl/>
      <w:spacing w:after="160" w:line="240" w:lineRule="exact"/>
    </w:pPr>
    <w:rPr>
      <w:rFonts w:ascii="Verdana" w:hAnsi="Verdana"/>
      <w:lang w:val="en-US" w:eastAsia="en-US"/>
    </w:rPr>
  </w:style>
  <w:style w:type="paragraph" w:customStyle="1" w:styleId="1ff1">
    <w:name w:val="Без интервала1"/>
    <w:rsid w:val="00D13E1B"/>
    <w:pPr>
      <w:suppressAutoHyphens/>
      <w:spacing w:after="0" w:line="240" w:lineRule="auto"/>
    </w:pPr>
    <w:rPr>
      <w:rFonts w:ascii="Calibri" w:eastAsia="Times New Roman" w:hAnsi="Calibri" w:cs="Times New Roman"/>
      <w:lang w:eastAsia="ar-SA"/>
    </w:rPr>
  </w:style>
  <w:style w:type="numbering" w:customStyle="1" w:styleId="130">
    <w:name w:val="Нет списка13"/>
    <w:next w:val="a2"/>
    <w:uiPriority w:val="99"/>
    <w:semiHidden/>
    <w:unhideWhenUsed/>
    <w:rsid w:val="00D13E1B"/>
  </w:style>
  <w:style w:type="table" w:customStyle="1" w:styleId="114">
    <w:name w:val="Сетка таблицы11"/>
    <w:basedOn w:val="a1"/>
    <w:next w:val="ac"/>
    <w:rsid w:val="00D13E1B"/>
    <w:pPr>
      <w:spacing w:after="200" w:line="276"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Обычный4"/>
    <w:rsid w:val="00D13E1B"/>
    <w:pPr>
      <w:widowControl w:val="0"/>
      <w:snapToGrid w:val="0"/>
      <w:spacing w:before="20" w:after="20" w:line="240" w:lineRule="auto"/>
    </w:pPr>
    <w:rPr>
      <w:rFonts w:ascii="Times New Roman" w:eastAsia="Times New Roman" w:hAnsi="Times New Roman" w:cs="Times New Roman"/>
      <w:sz w:val="24"/>
      <w:szCs w:val="20"/>
      <w:lang w:eastAsia="ru-RU"/>
    </w:rPr>
  </w:style>
  <w:style w:type="paragraph" w:customStyle="1" w:styleId="afffb">
    <w:name w:val="Знак Знак Знак Знак Знак Знак Знак Знак Знак Знак"/>
    <w:basedOn w:val="a"/>
    <w:rsid w:val="00D13E1B"/>
    <w:pPr>
      <w:adjustRightInd w:val="0"/>
      <w:spacing w:after="160" w:line="240" w:lineRule="exact"/>
      <w:jc w:val="righ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2534</Words>
  <Characters>14450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Генералова</dc:creator>
  <cp:keywords/>
  <dc:description/>
  <cp:lastModifiedBy>Овчарова Татьяна</cp:lastModifiedBy>
  <cp:revision>7</cp:revision>
  <cp:lastPrinted>2024-01-11T05:40:00Z</cp:lastPrinted>
  <dcterms:created xsi:type="dcterms:W3CDTF">2024-01-10T05:03:00Z</dcterms:created>
  <dcterms:modified xsi:type="dcterms:W3CDTF">2024-01-29T08:45:00Z</dcterms:modified>
</cp:coreProperties>
</file>